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AE9DD" w14:textId="77777777" w:rsidR="009A76CC" w:rsidRPr="009A76CC" w:rsidRDefault="009A76CC" w:rsidP="009A76CC">
      <w:pPr>
        <w:spacing w:after="0" w:line="240" w:lineRule="auto"/>
        <w:jc w:val="center"/>
        <w:rPr>
          <w:rFonts w:ascii="Benguiat Bk BT" w:hAnsi="Benguiat Bk BT"/>
          <w:sz w:val="28"/>
          <w:szCs w:val="28"/>
          <w:lang w:val="en-US"/>
        </w:rPr>
      </w:pPr>
      <w:r w:rsidRPr="009A76CC">
        <w:rPr>
          <w:rFonts w:ascii="Benguiat Bk BT" w:hAnsi="Benguiat Bk BT"/>
          <w:sz w:val="28"/>
          <w:szCs w:val="28"/>
          <w:lang w:val="en-US"/>
        </w:rPr>
        <w:t>S</w:t>
      </w:r>
      <w:r>
        <w:rPr>
          <w:rFonts w:ascii="Benguiat Bk BT" w:hAnsi="Benguiat Bk BT"/>
          <w:sz w:val="28"/>
          <w:szCs w:val="28"/>
          <w:lang w:val="en-US"/>
        </w:rPr>
        <w:t>c</w:t>
      </w:r>
      <w:r w:rsidRPr="009A76CC">
        <w:rPr>
          <w:rFonts w:ascii="Benguiat Bk BT" w:hAnsi="Benguiat Bk BT"/>
          <w:sz w:val="28"/>
          <w:szCs w:val="28"/>
          <w:lang w:val="en-US"/>
        </w:rPr>
        <w:t>avenger Hunt – C2 Elementary</w:t>
      </w:r>
    </w:p>
    <w:p w14:paraId="531AAE95" w14:textId="77777777" w:rsidR="009A76CC" w:rsidRDefault="009A76CC" w:rsidP="009A76CC">
      <w:pPr>
        <w:spacing w:after="0" w:line="240" w:lineRule="auto"/>
        <w:rPr>
          <w:rFonts w:asciiTheme="majorHAnsi" w:hAnsiTheme="majorHAnsi"/>
          <w:sz w:val="24"/>
          <w:szCs w:val="24"/>
          <w:lang w:val="en-US"/>
        </w:rPr>
      </w:pPr>
    </w:p>
    <w:p w14:paraId="41A8682A" w14:textId="77777777" w:rsidR="009A76CC" w:rsidRPr="009A76CC" w:rsidRDefault="009A76CC" w:rsidP="009A76CC">
      <w:pPr>
        <w:spacing w:after="0" w:line="240" w:lineRule="auto"/>
        <w:rPr>
          <w:rFonts w:asciiTheme="majorHAnsi" w:hAnsiTheme="majorHAnsi"/>
          <w:sz w:val="24"/>
          <w:szCs w:val="24"/>
          <w:lang w:val="en-US"/>
        </w:rPr>
      </w:pPr>
      <w:r w:rsidRPr="009A76CC">
        <w:rPr>
          <w:rFonts w:asciiTheme="majorHAnsi" w:hAnsiTheme="majorHAnsi"/>
          <w:sz w:val="24"/>
          <w:szCs w:val="24"/>
          <w:lang w:val="en-US"/>
        </w:rPr>
        <w:t>Use the FAQ+ to answer the following ques</w:t>
      </w:r>
      <w:r>
        <w:rPr>
          <w:rFonts w:asciiTheme="majorHAnsi" w:hAnsiTheme="majorHAnsi"/>
          <w:sz w:val="24"/>
          <w:szCs w:val="24"/>
          <w:lang w:val="en-US"/>
        </w:rPr>
        <w:t>t</w:t>
      </w:r>
      <w:r w:rsidRPr="009A76CC">
        <w:rPr>
          <w:rFonts w:asciiTheme="majorHAnsi" w:hAnsiTheme="majorHAnsi"/>
          <w:sz w:val="24"/>
          <w:szCs w:val="24"/>
          <w:lang w:val="en-US"/>
        </w:rPr>
        <w:t>ions.</w:t>
      </w:r>
    </w:p>
    <w:tbl>
      <w:tblPr>
        <w:tblStyle w:val="Grille"/>
        <w:tblW w:w="0" w:type="auto"/>
        <w:tblLook w:val="04A0" w:firstRow="1" w:lastRow="0" w:firstColumn="1" w:lastColumn="0" w:noHBand="0" w:noVBand="1"/>
      </w:tblPr>
      <w:tblGrid>
        <w:gridCol w:w="4390"/>
        <w:gridCol w:w="4390"/>
      </w:tblGrid>
      <w:tr w:rsidR="004F02C5" w14:paraId="42484C78" w14:textId="77777777" w:rsidTr="004F02C5">
        <w:tc>
          <w:tcPr>
            <w:tcW w:w="8780" w:type="dxa"/>
            <w:gridSpan w:val="2"/>
            <w:shd w:val="clear" w:color="auto" w:fill="BFBFBF" w:themeFill="background1" w:themeFillShade="BF"/>
            <w:vAlign w:val="center"/>
          </w:tcPr>
          <w:p w14:paraId="74B0EB85" w14:textId="77777777" w:rsidR="004F02C5" w:rsidRDefault="004F02C5" w:rsidP="004F02C5">
            <w:pPr>
              <w:spacing w:before="60" w:after="60"/>
              <w:rPr>
                <w:rFonts w:asciiTheme="majorHAnsi" w:hAnsiTheme="majorHAnsi"/>
                <w:sz w:val="24"/>
                <w:szCs w:val="24"/>
                <w:lang w:val="en-US"/>
              </w:rPr>
            </w:pPr>
            <w:r>
              <w:rPr>
                <w:rFonts w:asciiTheme="majorHAnsi" w:hAnsiTheme="majorHAnsi"/>
                <w:sz w:val="24"/>
                <w:szCs w:val="24"/>
                <w:lang w:val="en-US"/>
              </w:rPr>
              <w:t>Texts</w:t>
            </w:r>
          </w:p>
        </w:tc>
      </w:tr>
      <w:tr w:rsidR="009A76CC" w14:paraId="7EDFAE3F" w14:textId="77777777" w:rsidTr="004F02C5">
        <w:tc>
          <w:tcPr>
            <w:tcW w:w="4390" w:type="dxa"/>
            <w:vAlign w:val="center"/>
          </w:tcPr>
          <w:p w14:paraId="6AAA7ADF" w14:textId="77777777" w:rsidR="009A76CC" w:rsidRPr="004F02C5" w:rsidRDefault="006108AA" w:rsidP="004F02C5">
            <w:pPr>
              <w:pStyle w:val="Paragraphedeliste"/>
              <w:numPr>
                <w:ilvl w:val="0"/>
                <w:numId w:val="1"/>
              </w:numPr>
              <w:spacing w:before="60" w:after="60"/>
              <w:ind w:left="426"/>
              <w:rPr>
                <w:rFonts w:asciiTheme="majorHAnsi" w:hAnsiTheme="majorHAnsi"/>
                <w:sz w:val="24"/>
                <w:szCs w:val="24"/>
                <w:lang w:val="en-US"/>
              </w:rPr>
            </w:pPr>
            <w:r>
              <w:rPr>
                <w:rFonts w:asciiTheme="majorHAnsi" w:hAnsiTheme="majorHAnsi"/>
                <w:sz w:val="24"/>
                <w:szCs w:val="24"/>
                <w:lang w:val="en-US"/>
              </w:rPr>
              <w:t>T</w:t>
            </w:r>
            <w:r w:rsidR="004F02C5">
              <w:rPr>
                <w:rFonts w:asciiTheme="majorHAnsi" w:hAnsiTheme="majorHAnsi"/>
                <w:sz w:val="24"/>
                <w:szCs w:val="24"/>
                <w:lang w:val="en-US"/>
              </w:rPr>
              <w:t>ext types, text forms and text formats</w:t>
            </w:r>
            <w:r>
              <w:rPr>
                <w:rFonts w:asciiTheme="majorHAnsi" w:hAnsiTheme="majorHAnsi"/>
                <w:sz w:val="24"/>
                <w:szCs w:val="24"/>
                <w:lang w:val="en-US"/>
              </w:rPr>
              <w:t xml:space="preserve"> are synonymous.</w:t>
            </w:r>
          </w:p>
        </w:tc>
        <w:tc>
          <w:tcPr>
            <w:tcW w:w="4390" w:type="dxa"/>
            <w:vAlign w:val="center"/>
          </w:tcPr>
          <w:p w14:paraId="2938B0B4" w14:textId="77777777" w:rsidR="009A76CC" w:rsidRPr="004F02C5" w:rsidRDefault="00C575E0" w:rsidP="004F02C5">
            <w:pPr>
              <w:spacing w:before="60" w:after="60"/>
              <w:rPr>
                <w:rFonts w:asciiTheme="majorHAnsi" w:hAnsiTheme="majorHAnsi"/>
                <w:sz w:val="16"/>
                <w:szCs w:val="16"/>
                <w:lang w:val="en-US"/>
              </w:rPr>
            </w:pPr>
            <w:r>
              <w:rPr>
                <w:rFonts w:asciiTheme="majorHAnsi" w:hAnsiTheme="majorHAnsi"/>
                <w:sz w:val="16"/>
                <w:szCs w:val="16"/>
                <w:lang w:val="en-US"/>
              </w:rPr>
              <w:t>No</w:t>
            </w:r>
            <w:r w:rsidR="004F02C5" w:rsidRPr="004F02C5">
              <w:rPr>
                <w:rFonts w:asciiTheme="majorHAnsi" w:hAnsiTheme="majorHAnsi"/>
                <w:sz w:val="16"/>
                <w:szCs w:val="16"/>
                <w:lang w:val="en-US"/>
              </w:rPr>
              <w:t>. In the ESL programs there are 3 text types: popular, literary and information based. These text types include a variety of text forms (e.g. photographs, wordless picture books, narrated stories, TV shows, newspaper editorials, posters, multimedia presentations, photo novels, radio interviews, podcast documentaries). Text formats refer to the way a text form is presented: audio, audiovisual, digital, print/visual.</w:t>
            </w:r>
          </w:p>
        </w:tc>
      </w:tr>
      <w:tr w:rsidR="004F02C5" w14:paraId="33412AB8" w14:textId="77777777" w:rsidTr="004F02C5">
        <w:tc>
          <w:tcPr>
            <w:tcW w:w="4390" w:type="dxa"/>
            <w:vAlign w:val="center"/>
          </w:tcPr>
          <w:p w14:paraId="662CA451" w14:textId="77777777" w:rsidR="004F02C5" w:rsidRDefault="004F02C5" w:rsidP="004F02C5">
            <w:pPr>
              <w:pStyle w:val="Paragraphedeliste"/>
              <w:numPr>
                <w:ilvl w:val="0"/>
                <w:numId w:val="1"/>
              </w:numPr>
              <w:spacing w:before="60" w:after="60"/>
              <w:ind w:left="426"/>
              <w:rPr>
                <w:rFonts w:asciiTheme="majorHAnsi" w:hAnsiTheme="majorHAnsi"/>
                <w:sz w:val="24"/>
                <w:szCs w:val="24"/>
                <w:lang w:val="en-US"/>
              </w:rPr>
            </w:pPr>
            <w:r>
              <w:rPr>
                <w:rFonts w:asciiTheme="majorHAnsi" w:hAnsiTheme="majorHAnsi"/>
                <w:sz w:val="24"/>
                <w:szCs w:val="24"/>
                <w:lang w:val="en-US"/>
              </w:rPr>
              <w:t>Can only one text be provided in a Competency 2 LES or ES?</w:t>
            </w:r>
          </w:p>
        </w:tc>
        <w:tc>
          <w:tcPr>
            <w:tcW w:w="4390" w:type="dxa"/>
            <w:vAlign w:val="center"/>
          </w:tcPr>
          <w:p w14:paraId="59A893F6" w14:textId="77777777" w:rsidR="004F02C5" w:rsidRPr="00C575E0" w:rsidRDefault="00C575E0" w:rsidP="004F02C5">
            <w:pPr>
              <w:spacing w:before="60" w:after="60"/>
              <w:rPr>
                <w:rFonts w:asciiTheme="majorHAnsi" w:hAnsiTheme="majorHAnsi"/>
                <w:sz w:val="16"/>
                <w:szCs w:val="16"/>
                <w:lang w:val="en-US"/>
              </w:rPr>
            </w:pPr>
            <w:r>
              <w:rPr>
                <w:rFonts w:asciiTheme="majorHAnsi" w:hAnsiTheme="majorHAnsi"/>
                <w:sz w:val="16"/>
                <w:szCs w:val="16"/>
                <w:lang w:val="en-US"/>
              </w:rPr>
              <w:t xml:space="preserve">At least two texts should be provided, unless it is a storybook or a novel. </w:t>
            </w:r>
          </w:p>
        </w:tc>
      </w:tr>
    </w:tbl>
    <w:p w14:paraId="6610B354" w14:textId="77777777" w:rsidR="009A76CC" w:rsidRDefault="009A76CC" w:rsidP="009A76CC">
      <w:pPr>
        <w:spacing w:after="0" w:line="240" w:lineRule="auto"/>
        <w:rPr>
          <w:rFonts w:asciiTheme="majorHAnsi" w:hAnsiTheme="majorHAnsi"/>
          <w:sz w:val="24"/>
          <w:szCs w:val="24"/>
          <w:lang w:val="en-US"/>
        </w:rPr>
      </w:pPr>
    </w:p>
    <w:tbl>
      <w:tblPr>
        <w:tblStyle w:val="Grille"/>
        <w:tblW w:w="0" w:type="auto"/>
        <w:tblLook w:val="04A0" w:firstRow="1" w:lastRow="0" w:firstColumn="1" w:lastColumn="0" w:noHBand="0" w:noVBand="1"/>
      </w:tblPr>
      <w:tblGrid>
        <w:gridCol w:w="4390"/>
        <w:gridCol w:w="4390"/>
      </w:tblGrid>
      <w:tr w:rsidR="004F02C5" w14:paraId="3E838C7F" w14:textId="77777777" w:rsidTr="00C575E0">
        <w:tc>
          <w:tcPr>
            <w:tcW w:w="8780" w:type="dxa"/>
            <w:gridSpan w:val="2"/>
            <w:shd w:val="clear" w:color="auto" w:fill="BFBFBF" w:themeFill="background1" w:themeFillShade="BF"/>
            <w:vAlign w:val="center"/>
          </w:tcPr>
          <w:p w14:paraId="29BC793B" w14:textId="77777777" w:rsidR="004F02C5" w:rsidRDefault="004F02C5" w:rsidP="00C575E0">
            <w:pPr>
              <w:spacing w:before="60" w:after="60"/>
              <w:rPr>
                <w:rFonts w:asciiTheme="majorHAnsi" w:hAnsiTheme="majorHAnsi"/>
                <w:sz w:val="24"/>
                <w:szCs w:val="24"/>
                <w:lang w:val="en-US"/>
              </w:rPr>
            </w:pPr>
            <w:r>
              <w:rPr>
                <w:rFonts w:asciiTheme="majorHAnsi" w:hAnsiTheme="majorHAnsi"/>
                <w:sz w:val="24"/>
                <w:szCs w:val="24"/>
                <w:lang w:val="en-US"/>
              </w:rPr>
              <w:t>Topics</w:t>
            </w:r>
          </w:p>
        </w:tc>
      </w:tr>
      <w:tr w:rsidR="004F02C5" w14:paraId="4DCC6537" w14:textId="77777777" w:rsidTr="00C575E0">
        <w:tc>
          <w:tcPr>
            <w:tcW w:w="4390" w:type="dxa"/>
            <w:vAlign w:val="center"/>
          </w:tcPr>
          <w:p w14:paraId="57B1C997" w14:textId="77777777" w:rsidR="004F02C5" w:rsidRPr="004F02C5" w:rsidRDefault="00C575E0" w:rsidP="00C575E0">
            <w:pPr>
              <w:pStyle w:val="Paragraphedeliste"/>
              <w:numPr>
                <w:ilvl w:val="0"/>
                <w:numId w:val="1"/>
              </w:numPr>
              <w:spacing w:before="60" w:after="60"/>
              <w:ind w:left="426"/>
              <w:rPr>
                <w:rFonts w:asciiTheme="majorHAnsi" w:hAnsiTheme="majorHAnsi"/>
                <w:sz w:val="24"/>
                <w:szCs w:val="24"/>
                <w:lang w:val="en-US"/>
              </w:rPr>
            </w:pPr>
            <w:r>
              <w:rPr>
                <w:rFonts w:asciiTheme="majorHAnsi" w:hAnsiTheme="majorHAnsi"/>
                <w:sz w:val="24"/>
                <w:szCs w:val="24"/>
                <w:lang w:val="en-US"/>
              </w:rPr>
              <w:t xml:space="preserve">Only topics that are familiar to students should be chosen. </w:t>
            </w:r>
          </w:p>
        </w:tc>
        <w:tc>
          <w:tcPr>
            <w:tcW w:w="4390" w:type="dxa"/>
            <w:vAlign w:val="center"/>
          </w:tcPr>
          <w:p w14:paraId="5A8F7D72" w14:textId="77777777" w:rsidR="004F02C5" w:rsidRPr="00C575E0" w:rsidRDefault="00C575E0" w:rsidP="00C575E0">
            <w:pPr>
              <w:spacing w:before="60" w:after="60"/>
              <w:rPr>
                <w:rFonts w:asciiTheme="majorHAnsi" w:hAnsiTheme="majorHAnsi"/>
                <w:sz w:val="16"/>
                <w:szCs w:val="16"/>
                <w:lang w:val="en-US"/>
              </w:rPr>
            </w:pPr>
            <w:r>
              <w:rPr>
                <w:rFonts w:asciiTheme="majorHAnsi" w:hAnsiTheme="majorHAnsi"/>
                <w:sz w:val="16"/>
                <w:szCs w:val="16"/>
                <w:lang w:val="en-US"/>
              </w:rPr>
              <w:t xml:space="preserve">In elementary Cycle Two, it is best to choose topics that students are familiar with given their limited language repertoire. In Elementary Cycle Three, both familiar topics and topics of a broader scope may be selected. </w:t>
            </w:r>
          </w:p>
        </w:tc>
      </w:tr>
    </w:tbl>
    <w:p w14:paraId="3553D0EA" w14:textId="77777777" w:rsidR="004F02C5" w:rsidRDefault="004F02C5" w:rsidP="009A76CC">
      <w:pPr>
        <w:spacing w:after="0" w:line="240" w:lineRule="auto"/>
        <w:rPr>
          <w:rFonts w:asciiTheme="majorHAnsi" w:hAnsiTheme="majorHAnsi"/>
          <w:sz w:val="24"/>
          <w:szCs w:val="24"/>
          <w:lang w:val="en-US"/>
        </w:rPr>
      </w:pPr>
    </w:p>
    <w:tbl>
      <w:tblPr>
        <w:tblStyle w:val="Grille"/>
        <w:tblW w:w="0" w:type="auto"/>
        <w:tblLook w:val="04A0" w:firstRow="1" w:lastRow="0" w:firstColumn="1" w:lastColumn="0" w:noHBand="0" w:noVBand="1"/>
      </w:tblPr>
      <w:tblGrid>
        <w:gridCol w:w="4390"/>
        <w:gridCol w:w="4390"/>
      </w:tblGrid>
      <w:tr w:rsidR="00C575E0" w14:paraId="0442EFF4" w14:textId="77777777" w:rsidTr="006108AA">
        <w:tc>
          <w:tcPr>
            <w:tcW w:w="8780" w:type="dxa"/>
            <w:gridSpan w:val="2"/>
            <w:shd w:val="clear" w:color="auto" w:fill="BFBFBF" w:themeFill="background1" w:themeFillShade="BF"/>
            <w:vAlign w:val="center"/>
          </w:tcPr>
          <w:p w14:paraId="6B8263FE" w14:textId="77777777" w:rsidR="00C575E0" w:rsidRDefault="006108AA" w:rsidP="006108AA">
            <w:pPr>
              <w:spacing w:before="60" w:after="60"/>
              <w:rPr>
                <w:rFonts w:asciiTheme="majorHAnsi" w:hAnsiTheme="majorHAnsi"/>
                <w:sz w:val="24"/>
                <w:szCs w:val="24"/>
                <w:lang w:val="en-US"/>
              </w:rPr>
            </w:pPr>
            <w:r>
              <w:rPr>
                <w:rFonts w:asciiTheme="majorHAnsi" w:hAnsiTheme="majorHAnsi"/>
                <w:sz w:val="24"/>
                <w:szCs w:val="24"/>
                <w:lang w:val="en-US"/>
              </w:rPr>
              <w:t>Constructing Meaning of Texts</w:t>
            </w:r>
          </w:p>
        </w:tc>
      </w:tr>
      <w:tr w:rsidR="00C575E0" w14:paraId="0D8DBB35" w14:textId="77777777" w:rsidTr="006108AA">
        <w:tc>
          <w:tcPr>
            <w:tcW w:w="4390" w:type="dxa"/>
            <w:vAlign w:val="center"/>
          </w:tcPr>
          <w:p w14:paraId="16FC0DAE" w14:textId="77777777" w:rsidR="00C575E0" w:rsidRPr="004F02C5" w:rsidRDefault="006108AA" w:rsidP="006108AA">
            <w:pPr>
              <w:pStyle w:val="Paragraphedeliste"/>
              <w:numPr>
                <w:ilvl w:val="0"/>
                <w:numId w:val="1"/>
              </w:numPr>
              <w:spacing w:before="60" w:after="60"/>
              <w:ind w:left="426"/>
              <w:rPr>
                <w:rFonts w:asciiTheme="majorHAnsi" w:hAnsiTheme="majorHAnsi"/>
                <w:sz w:val="24"/>
                <w:szCs w:val="24"/>
                <w:lang w:val="en-US"/>
              </w:rPr>
            </w:pPr>
            <w:r>
              <w:rPr>
                <w:rFonts w:asciiTheme="majorHAnsi" w:hAnsiTheme="majorHAnsi"/>
                <w:sz w:val="24"/>
                <w:szCs w:val="24"/>
                <w:lang w:val="en-US"/>
              </w:rPr>
              <w:t xml:space="preserve">Constructing meaning of texts is the foundation of C2. </w:t>
            </w:r>
          </w:p>
        </w:tc>
        <w:tc>
          <w:tcPr>
            <w:tcW w:w="4390" w:type="dxa"/>
            <w:vAlign w:val="center"/>
          </w:tcPr>
          <w:p w14:paraId="5EA57BDD" w14:textId="77777777" w:rsidR="00C575E0" w:rsidRPr="006108AA" w:rsidRDefault="006108AA" w:rsidP="00307331">
            <w:pPr>
              <w:spacing w:before="60" w:after="60"/>
              <w:rPr>
                <w:rFonts w:asciiTheme="majorHAnsi" w:hAnsiTheme="majorHAnsi"/>
                <w:sz w:val="16"/>
                <w:szCs w:val="16"/>
                <w:lang w:val="en-US"/>
              </w:rPr>
            </w:pPr>
            <w:r w:rsidRPr="006108AA">
              <w:rPr>
                <w:rFonts w:asciiTheme="majorHAnsi" w:hAnsiTheme="majorHAnsi"/>
                <w:sz w:val="16"/>
                <w:szCs w:val="16"/>
                <w:lang w:val="en-US"/>
              </w:rPr>
              <w:t xml:space="preserve">Yes and students should spend a substantial amount of time constructing meaning of texts, clarify and deepen their understanding and become </w:t>
            </w:r>
            <w:proofErr w:type="gramStart"/>
            <w:r w:rsidRPr="006108AA">
              <w:rPr>
                <w:rFonts w:asciiTheme="majorHAnsi" w:hAnsiTheme="majorHAnsi"/>
                <w:sz w:val="16"/>
                <w:szCs w:val="16"/>
                <w:lang w:val="en-US"/>
              </w:rPr>
              <w:t xml:space="preserve">better </w:t>
            </w:r>
            <w:r w:rsidR="00307331" w:rsidRPr="006108AA">
              <w:rPr>
                <w:rFonts w:asciiTheme="majorHAnsi" w:hAnsiTheme="majorHAnsi"/>
                <w:sz w:val="16"/>
                <w:szCs w:val="16"/>
                <w:lang w:val="en-US"/>
              </w:rPr>
              <w:t>.</w:t>
            </w:r>
            <w:r w:rsidRPr="006108AA">
              <w:rPr>
                <w:rFonts w:asciiTheme="majorHAnsi" w:hAnsiTheme="majorHAnsi"/>
                <w:sz w:val="16"/>
                <w:szCs w:val="16"/>
                <w:lang w:val="en-US"/>
              </w:rPr>
              <w:t>equipped</w:t>
            </w:r>
            <w:proofErr w:type="gramEnd"/>
            <w:r w:rsidRPr="006108AA">
              <w:rPr>
                <w:rFonts w:asciiTheme="majorHAnsi" w:hAnsiTheme="majorHAnsi"/>
                <w:sz w:val="16"/>
                <w:szCs w:val="16"/>
                <w:lang w:val="en-US"/>
              </w:rPr>
              <w:t xml:space="preserve"> to demonstrate their understanding and to carry out a reinvestment task </w:t>
            </w:r>
          </w:p>
        </w:tc>
      </w:tr>
      <w:tr w:rsidR="00C575E0" w14:paraId="139916B7" w14:textId="77777777" w:rsidTr="006108AA">
        <w:trPr>
          <w:trHeight w:val="696"/>
        </w:trPr>
        <w:tc>
          <w:tcPr>
            <w:tcW w:w="4390" w:type="dxa"/>
            <w:vAlign w:val="center"/>
          </w:tcPr>
          <w:p w14:paraId="1153A5A4" w14:textId="77777777" w:rsidR="00C575E0" w:rsidRDefault="006108AA" w:rsidP="006108AA">
            <w:pPr>
              <w:pStyle w:val="Paragraphedeliste"/>
              <w:numPr>
                <w:ilvl w:val="0"/>
                <w:numId w:val="1"/>
              </w:numPr>
              <w:spacing w:before="60" w:after="60"/>
              <w:ind w:left="426"/>
              <w:rPr>
                <w:rFonts w:asciiTheme="majorHAnsi" w:hAnsiTheme="majorHAnsi"/>
                <w:sz w:val="24"/>
                <w:szCs w:val="24"/>
                <w:lang w:val="en-US"/>
              </w:rPr>
            </w:pPr>
            <w:r>
              <w:rPr>
                <w:rFonts w:asciiTheme="majorHAnsi" w:hAnsiTheme="majorHAnsi"/>
                <w:sz w:val="24"/>
                <w:szCs w:val="24"/>
                <w:lang w:val="en-US"/>
              </w:rPr>
              <w:t>What are the three pillars of C2?</w:t>
            </w:r>
          </w:p>
          <w:p w14:paraId="51063FB2" w14:textId="77777777" w:rsidR="006108AA" w:rsidRPr="00D0311E" w:rsidRDefault="00D0311E" w:rsidP="006108AA">
            <w:pPr>
              <w:pStyle w:val="Paragraphedeliste"/>
              <w:spacing w:before="60" w:after="60"/>
              <w:ind w:left="426"/>
              <w:rPr>
                <w:rFonts w:asciiTheme="majorHAnsi" w:hAnsiTheme="majorHAnsi"/>
                <w:i/>
                <w:sz w:val="16"/>
                <w:szCs w:val="16"/>
                <w:lang w:val="en-US"/>
              </w:rPr>
            </w:pPr>
            <w:r>
              <w:rPr>
                <w:rFonts w:asciiTheme="majorHAnsi" w:hAnsiTheme="majorHAnsi"/>
                <w:i/>
                <w:sz w:val="16"/>
                <w:szCs w:val="16"/>
                <w:lang w:val="en-US"/>
              </w:rPr>
              <w:t>Hint: See A</w:t>
            </w:r>
            <w:r w:rsidRPr="00D0311E">
              <w:rPr>
                <w:rFonts w:asciiTheme="majorHAnsi" w:hAnsiTheme="majorHAnsi"/>
                <w:i/>
                <w:sz w:val="16"/>
                <w:szCs w:val="16"/>
                <w:lang w:val="en-US"/>
              </w:rPr>
              <w:t>ppendix B</w:t>
            </w:r>
          </w:p>
        </w:tc>
        <w:tc>
          <w:tcPr>
            <w:tcW w:w="4390" w:type="dxa"/>
            <w:vAlign w:val="center"/>
          </w:tcPr>
          <w:p w14:paraId="77C67590" w14:textId="77777777" w:rsidR="006108AA" w:rsidRDefault="006108AA" w:rsidP="006108AA">
            <w:pPr>
              <w:spacing w:before="60" w:after="60"/>
              <w:rPr>
                <w:rFonts w:asciiTheme="majorHAnsi" w:hAnsiTheme="majorHAnsi"/>
                <w:sz w:val="24"/>
                <w:szCs w:val="24"/>
                <w:lang w:val="en-US"/>
              </w:rPr>
            </w:pPr>
            <w:r w:rsidRPr="006108AA">
              <w:rPr>
                <w:rFonts w:asciiTheme="majorHAnsi" w:hAnsiTheme="majorHAnsi"/>
                <w:sz w:val="16"/>
                <w:szCs w:val="16"/>
                <w:lang w:val="en-US"/>
              </w:rPr>
              <w:t xml:space="preserve">Construct meaning of text, demonstrate understanding and reinvest understanding of text </w:t>
            </w:r>
            <w:r>
              <w:rPr>
                <w:rFonts w:asciiTheme="majorHAnsi" w:hAnsiTheme="majorHAnsi"/>
                <w:sz w:val="16"/>
                <w:szCs w:val="16"/>
                <w:lang w:val="en-US"/>
              </w:rPr>
              <w:t xml:space="preserve">to deliver a personalized final </w:t>
            </w:r>
            <w:r w:rsidRPr="006108AA">
              <w:rPr>
                <w:rFonts w:asciiTheme="majorHAnsi" w:hAnsiTheme="majorHAnsi"/>
                <w:sz w:val="16"/>
                <w:szCs w:val="16"/>
                <w:lang w:val="en-US"/>
              </w:rPr>
              <w:t>product individually</w:t>
            </w:r>
            <w:r>
              <w:rPr>
                <w:rFonts w:asciiTheme="majorHAnsi" w:hAnsiTheme="majorHAnsi"/>
                <w:sz w:val="16"/>
                <w:szCs w:val="16"/>
                <w:lang w:val="en-US"/>
              </w:rPr>
              <w:t>.</w:t>
            </w:r>
          </w:p>
        </w:tc>
      </w:tr>
    </w:tbl>
    <w:p w14:paraId="730938A1" w14:textId="77777777" w:rsidR="00C575E0" w:rsidRDefault="00C575E0" w:rsidP="009A76CC">
      <w:pPr>
        <w:spacing w:after="0" w:line="240" w:lineRule="auto"/>
        <w:rPr>
          <w:rFonts w:asciiTheme="majorHAnsi" w:hAnsiTheme="majorHAnsi"/>
          <w:sz w:val="24"/>
          <w:szCs w:val="24"/>
          <w:lang w:val="en-US"/>
        </w:rPr>
      </w:pPr>
    </w:p>
    <w:tbl>
      <w:tblPr>
        <w:tblStyle w:val="Grille"/>
        <w:tblW w:w="0" w:type="auto"/>
        <w:tblLook w:val="04A0" w:firstRow="1" w:lastRow="0" w:firstColumn="1" w:lastColumn="0" w:noHBand="0" w:noVBand="1"/>
      </w:tblPr>
      <w:tblGrid>
        <w:gridCol w:w="4390"/>
        <w:gridCol w:w="4390"/>
      </w:tblGrid>
      <w:tr w:rsidR="00D0311E" w14:paraId="5FD13476" w14:textId="77777777" w:rsidTr="00307331">
        <w:tc>
          <w:tcPr>
            <w:tcW w:w="8780" w:type="dxa"/>
            <w:gridSpan w:val="2"/>
            <w:shd w:val="clear" w:color="auto" w:fill="BFBFBF" w:themeFill="background1" w:themeFillShade="BF"/>
            <w:vAlign w:val="center"/>
          </w:tcPr>
          <w:p w14:paraId="43CE63A3" w14:textId="77777777" w:rsidR="00D0311E" w:rsidRDefault="00D0311E" w:rsidP="00307331">
            <w:pPr>
              <w:spacing w:before="60" w:after="60"/>
              <w:rPr>
                <w:rFonts w:asciiTheme="majorHAnsi" w:hAnsiTheme="majorHAnsi"/>
                <w:sz w:val="24"/>
                <w:szCs w:val="24"/>
                <w:lang w:val="en-US"/>
              </w:rPr>
            </w:pPr>
            <w:r>
              <w:rPr>
                <w:rFonts w:asciiTheme="majorHAnsi" w:hAnsiTheme="majorHAnsi"/>
                <w:sz w:val="24"/>
                <w:szCs w:val="24"/>
                <w:lang w:val="en-US"/>
              </w:rPr>
              <w:t>Reinvestment Tasks</w:t>
            </w:r>
          </w:p>
        </w:tc>
      </w:tr>
      <w:tr w:rsidR="00D0311E" w14:paraId="5276CAD7" w14:textId="77777777" w:rsidTr="00307331">
        <w:tc>
          <w:tcPr>
            <w:tcW w:w="4390" w:type="dxa"/>
            <w:vAlign w:val="center"/>
          </w:tcPr>
          <w:p w14:paraId="77D6814F" w14:textId="77777777" w:rsidR="00D0311E" w:rsidRPr="004F02C5" w:rsidRDefault="00811B1D" w:rsidP="00D0311E">
            <w:pPr>
              <w:pStyle w:val="Paragraphedeliste"/>
              <w:numPr>
                <w:ilvl w:val="0"/>
                <w:numId w:val="1"/>
              </w:numPr>
              <w:spacing w:before="60" w:after="60"/>
              <w:ind w:left="426"/>
              <w:rPr>
                <w:rFonts w:asciiTheme="majorHAnsi" w:hAnsiTheme="majorHAnsi"/>
                <w:sz w:val="24"/>
                <w:szCs w:val="24"/>
                <w:lang w:val="en-US"/>
              </w:rPr>
            </w:pPr>
            <w:r>
              <w:rPr>
                <w:rFonts w:asciiTheme="majorHAnsi" w:hAnsiTheme="majorHAnsi"/>
                <w:sz w:val="24"/>
                <w:szCs w:val="24"/>
                <w:lang w:val="en-US"/>
              </w:rPr>
              <w:t>Should students demonstrate understanding of each of the texts?</w:t>
            </w:r>
          </w:p>
        </w:tc>
        <w:tc>
          <w:tcPr>
            <w:tcW w:w="4390" w:type="dxa"/>
            <w:vAlign w:val="center"/>
          </w:tcPr>
          <w:p w14:paraId="7B2BA9DC" w14:textId="77777777" w:rsidR="00D0311E" w:rsidRDefault="00811B1D" w:rsidP="00307331">
            <w:pPr>
              <w:spacing w:before="60" w:after="60"/>
              <w:rPr>
                <w:rFonts w:asciiTheme="majorHAnsi" w:hAnsiTheme="majorHAnsi"/>
                <w:sz w:val="16"/>
                <w:szCs w:val="16"/>
                <w:lang w:val="en-US"/>
              </w:rPr>
            </w:pPr>
            <w:r>
              <w:rPr>
                <w:rFonts w:asciiTheme="majorHAnsi" w:hAnsiTheme="majorHAnsi"/>
                <w:sz w:val="16"/>
                <w:szCs w:val="16"/>
                <w:lang w:val="en-US"/>
              </w:rPr>
              <w:t>In an LES students may be asked to demonstrate their understanding of each of the texts</w:t>
            </w:r>
            <w:r w:rsidR="003D002B">
              <w:rPr>
                <w:rFonts w:asciiTheme="majorHAnsi" w:hAnsiTheme="majorHAnsi"/>
                <w:sz w:val="16"/>
                <w:szCs w:val="16"/>
                <w:lang w:val="en-US"/>
              </w:rPr>
              <w:t xml:space="preserve">. It informs the teacher of whether or not students need additional time and support to further their understanding and carry out the reinvestment task. </w:t>
            </w:r>
          </w:p>
          <w:p w14:paraId="552047FE" w14:textId="77777777" w:rsidR="003D002B" w:rsidRPr="006108AA" w:rsidRDefault="003D002B" w:rsidP="00307331">
            <w:pPr>
              <w:spacing w:before="60" w:after="60"/>
              <w:rPr>
                <w:rFonts w:asciiTheme="majorHAnsi" w:hAnsiTheme="majorHAnsi"/>
                <w:sz w:val="16"/>
                <w:szCs w:val="16"/>
                <w:lang w:val="en-US"/>
              </w:rPr>
            </w:pPr>
            <w:r>
              <w:rPr>
                <w:rFonts w:asciiTheme="majorHAnsi" w:hAnsiTheme="majorHAnsi"/>
                <w:sz w:val="16"/>
                <w:szCs w:val="16"/>
                <w:lang w:val="en-US"/>
              </w:rPr>
              <w:t xml:space="preserve">BUT in a high-stakes ES, students may not be asked to demonstrate understanding of texts before carrying out the reinvestment task. </w:t>
            </w:r>
          </w:p>
        </w:tc>
      </w:tr>
      <w:tr w:rsidR="00811B1D" w14:paraId="2270CF62" w14:textId="77777777" w:rsidTr="00307331">
        <w:tc>
          <w:tcPr>
            <w:tcW w:w="4390" w:type="dxa"/>
            <w:vAlign w:val="center"/>
          </w:tcPr>
          <w:p w14:paraId="325085B4" w14:textId="77777777" w:rsidR="00811B1D" w:rsidRDefault="003D002B" w:rsidP="00D0311E">
            <w:pPr>
              <w:pStyle w:val="Paragraphedeliste"/>
              <w:numPr>
                <w:ilvl w:val="0"/>
                <w:numId w:val="1"/>
              </w:numPr>
              <w:spacing w:before="60" w:after="60"/>
              <w:ind w:left="426"/>
              <w:rPr>
                <w:rFonts w:asciiTheme="majorHAnsi" w:hAnsiTheme="majorHAnsi"/>
                <w:sz w:val="24"/>
                <w:szCs w:val="24"/>
                <w:lang w:val="en-US"/>
              </w:rPr>
            </w:pPr>
            <w:r>
              <w:rPr>
                <w:rFonts w:asciiTheme="majorHAnsi" w:hAnsiTheme="majorHAnsi"/>
                <w:sz w:val="24"/>
                <w:szCs w:val="24"/>
                <w:lang w:val="en-US"/>
              </w:rPr>
              <w:t>Are elementary Cycle Two students capable of reinvesting their understanding</w:t>
            </w:r>
            <w:r w:rsidR="00B32CDE">
              <w:rPr>
                <w:rFonts w:asciiTheme="majorHAnsi" w:hAnsiTheme="majorHAnsi"/>
                <w:sz w:val="24"/>
                <w:szCs w:val="24"/>
                <w:lang w:val="en-US"/>
              </w:rPr>
              <w:t xml:space="preserve"> of texts?</w:t>
            </w:r>
          </w:p>
          <w:p w14:paraId="56261DEF" w14:textId="77777777" w:rsidR="003D002B" w:rsidRPr="003D002B" w:rsidRDefault="003D002B" w:rsidP="003D002B">
            <w:pPr>
              <w:pStyle w:val="Paragraphedeliste"/>
              <w:spacing w:before="60" w:after="60"/>
              <w:ind w:left="426"/>
              <w:rPr>
                <w:rFonts w:asciiTheme="majorHAnsi" w:hAnsiTheme="majorHAnsi"/>
                <w:i/>
                <w:sz w:val="16"/>
                <w:szCs w:val="16"/>
                <w:lang w:val="en-US"/>
              </w:rPr>
            </w:pPr>
            <w:r>
              <w:rPr>
                <w:rFonts w:asciiTheme="majorHAnsi" w:hAnsiTheme="majorHAnsi"/>
                <w:i/>
                <w:sz w:val="16"/>
                <w:szCs w:val="16"/>
                <w:lang w:val="en-US"/>
              </w:rPr>
              <w:t>Hint See Question 16</w:t>
            </w:r>
          </w:p>
        </w:tc>
        <w:tc>
          <w:tcPr>
            <w:tcW w:w="4390" w:type="dxa"/>
            <w:vAlign w:val="center"/>
          </w:tcPr>
          <w:p w14:paraId="0F5747F9" w14:textId="77777777" w:rsidR="00811B1D" w:rsidRPr="006108AA" w:rsidRDefault="003D002B" w:rsidP="00307331">
            <w:pPr>
              <w:spacing w:before="60" w:after="60"/>
              <w:rPr>
                <w:rFonts w:asciiTheme="majorHAnsi" w:hAnsiTheme="majorHAnsi"/>
                <w:sz w:val="16"/>
                <w:szCs w:val="16"/>
                <w:lang w:val="en-US"/>
              </w:rPr>
            </w:pPr>
            <w:r>
              <w:rPr>
                <w:rFonts w:asciiTheme="majorHAnsi" w:hAnsiTheme="majorHAnsi"/>
                <w:sz w:val="16"/>
                <w:szCs w:val="16"/>
                <w:lang w:val="en-US"/>
              </w:rPr>
              <w:t xml:space="preserve">Elementary Cycle Two students can reinvest knowledge (i.e. information/ideas and language) from provided texts but the reinvestment task must be simple and scaffolded (i.e. step-by-step). They rely heavily on the texts, on models of the final product and planning tools. </w:t>
            </w:r>
          </w:p>
        </w:tc>
      </w:tr>
      <w:tr w:rsidR="00573B5F" w14:paraId="7AD2DF7B" w14:textId="77777777" w:rsidTr="00307331">
        <w:tc>
          <w:tcPr>
            <w:tcW w:w="4390" w:type="dxa"/>
            <w:vAlign w:val="center"/>
          </w:tcPr>
          <w:p w14:paraId="5CD0B7B8" w14:textId="77777777" w:rsidR="00573B5F" w:rsidRDefault="00573B5F" w:rsidP="00D0311E">
            <w:pPr>
              <w:pStyle w:val="Paragraphedeliste"/>
              <w:numPr>
                <w:ilvl w:val="0"/>
                <w:numId w:val="1"/>
              </w:numPr>
              <w:spacing w:before="60" w:after="60"/>
              <w:ind w:left="426"/>
              <w:rPr>
                <w:rFonts w:asciiTheme="majorHAnsi" w:hAnsiTheme="majorHAnsi"/>
                <w:sz w:val="24"/>
                <w:szCs w:val="24"/>
                <w:lang w:val="en-US"/>
              </w:rPr>
            </w:pPr>
            <w:r>
              <w:rPr>
                <w:rFonts w:asciiTheme="majorHAnsi" w:hAnsiTheme="majorHAnsi"/>
                <w:sz w:val="24"/>
                <w:szCs w:val="24"/>
                <w:lang w:val="en-US"/>
              </w:rPr>
              <w:t>What can Elementary Cycle Three reinvest?</w:t>
            </w:r>
          </w:p>
        </w:tc>
        <w:tc>
          <w:tcPr>
            <w:tcW w:w="4390" w:type="dxa"/>
            <w:vAlign w:val="center"/>
          </w:tcPr>
          <w:p w14:paraId="4E24F4DF" w14:textId="77777777" w:rsidR="00573B5F" w:rsidRDefault="00573B5F" w:rsidP="00307331">
            <w:pPr>
              <w:spacing w:before="60" w:after="60"/>
              <w:rPr>
                <w:rFonts w:asciiTheme="majorHAnsi" w:hAnsiTheme="majorHAnsi"/>
                <w:sz w:val="16"/>
                <w:szCs w:val="16"/>
                <w:lang w:val="en-US"/>
              </w:rPr>
            </w:pPr>
            <w:r>
              <w:rPr>
                <w:rFonts w:asciiTheme="majorHAnsi" w:hAnsiTheme="majorHAnsi"/>
                <w:sz w:val="16"/>
                <w:szCs w:val="16"/>
                <w:lang w:val="en-US"/>
              </w:rPr>
              <w:t xml:space="preserve">Knowledge (i.e. information/ideas and language) from texts and are able to create a final product with a purpose and intended audience in mind. </w:t>
            </w:r>
          </w:p>
        </w:tc>
      </w:tr>
      <w:tr w:rsidR="00573B5F" w14:paraId="3D2743B9" w14:textId="77777777" w:rsidTr="00307331">
        <w:tc>
          <w:tcPr>
            <w:tcW w:w="4390" w:type="dxa"/>
            <w:vAlign w:val="center"/>
          </w:tcPr>
          <w:p w14:paraId="06D47509" w14:textId="77777777" w:rsidR="00573B5F" w:rsidRDefault="00573B5F" w:rsidP="00D0311E">
            <w:pPr>
              <w:pStyle w:val="Paragraphedeliste"/>
              <w:numPr>
                <w:ilvl w:val="0"/>
                <w:numId w:val="1"/>
              </w:numPr>
              <w:spacing w:before="60" w:after="60"/>
              <w:ind w:left="426"/>
              <w:rPr>
                <w:rFonts w:asciiTheme="majorHAnsi" w:hAnsiTheme="majorHAnsi"/>
                <w:sz w:val="24"/>
                <w:szCs w:val="24"/>
                <w:lang w:val="en-US"/>
              </w:rPr>
            </w:pPr>
            <w:r>
              <w:rPr>
                <w:rFonts w:asciiTheme="majorHAnsi" w:hAnsiTheme="majorHAnsi"/>
                <w:sz w:val="24"/>
                <w:szCs w:val="24"/>
                <w:lang w:val="en-US"/>
              </w:rPr>
              <w:t>What is the difference between copying and Patchwriting?</w:t>
            </w:r>
          </w:p>
          <w:p w14:paraId="1F9A9DC8" w14:textId="77777777" w:rsidR="00573B5F" w:rsidRPr="00573B5F" w:rsidRDefault="00573B5F" w:rsidP="00573B5F">
            <w:pPr>
              <w:pStyle w:val="Paragraphedeliste"/>
              <w:spacing w:before="60" w:after="60"/>
              <w:ind w:left="426"/>
              <w:rPr>
                <w:rFonts w:asciiTheme="majorHAnsi" w:hAnsiTheme="majorHAnsi"/>
                <w:i/>
                <w:sz w:val="16"/>
                <w:szCs w:val="16"/>
                <w:lang w:val="en-US"/>
              </w:rPr>
            </w:pPr>
            <w:r w:rsidRPr="00573B5F">
              <w:rPr>
                <w:rFonts w:asciiTheme="majorHAnsi" w:hAnsiTheme="majorHAnsi"/>
                <w:i/>
                <w:sz w:val="16"/>
                <w:szCs w:val="16"/>
                <w:lang w:val="en-US"/>
              </w:rPr>
              <w:t>Hint See Question 18</w:t>
            </w:r>
          </w:p>
        </w:tc>
        <w:tc>
          <w:tcPr>
            <w:tcW w:w="4390" w:type="dxa"/>
            <w:vAlign w:val="center"/>
          </w:tcPr>
          <w:p w14:paraId="09A3CE63" w14:textId="77777777" w:rsidR="00573B5F" w:rsidRDefault="00573B5F" w:rsidP="00307331">
            <w:pPr>
              <w:spacing w:before="60" w:after="60"/>
              <w:rPr>
                <w:rFonts w:asciiTheme="majorHAnsi" w:hAnsiTheme="majorHAnsi"/>
                <w:sz w:val="16"/>
                <w:szCs w:val="16"/>
                <w:lang w:val="en-US"/>
              </w:rPr>
            </w:pPr>
            <w:r>
              <w:rPr>
                <w:rFonts w:asciiTheme="majorHAnsi" w:hAnsiTheme="majorHAnsi"/>
                <w:sz w:val="16"/>
                <w:szCs w:val="16"/>
                <w:lang w:val="en-US"/>
              </w:rPr>
              <w:t xml:space="preserve">Copying refers to borrowing or lifting passages verbatim from texts provided, without citing the source. </w:t>
            </w:r>
          </w:p>
          <w:p w14:paraId="6C315F70" w14:textId="77777777" w:rsidR="00573B5F" w:rsidRDefault="00573B5F" w:rsidP="00307331">
            <w:pPr>
              <w:spacing w:before="60" w:after="60"/>
              <w:rPr>
                <w:rFonts w:asciiTheme="majorHAnsi" w:hAnsiTheme="majorHAnsi"/>
                <w:sz w:val="16"/>
                <w:szCs w:val="16"/>
                <w:lang w:val="en-US"/>
              </w:rPr>
            </w:pPr>
            <w:r>
              <w:rPr>
                <w:rFonts w:asciiTheme="majorHAnsi" w:hAnsiTheme="majorHAnsi"/>
                <w:sz w:val="16"/>
                <w:szCs w:val="16"/>
                <w:lang w:val="en-US"/>
              </w:rPr>
              <w:t xml:space="preserve">Patchwriting is using phrases from texts provided or by making minor changes her and there and combining them with one’s own writing. </w:t>
            </w:r>
          </w:p>
        </w:tc>
      </w:tr>
      <w:tr w:rsidR="00573B5F" w14:paraId="7BDD208C" w14:textId="77777777" w:rsidTr="00307331">
        <w:tc>
          <w:tcPr>
            <w:tcW w:w="8780" w:type="dxa"/>
            <w:gridSpan w:val="2"/>
            <w:shd w:val="clear" w:color="auto" w:fill="BFBFBF" w:themeFill="background1" w:themeFillShade="BF"/>
            <w:vAlign w:val="center"/>
          </w:tcPr>
          <w:p w14:paraId="265DE9C0" w14:textId="77777777" w:rsidR="00573B5F" w:rsidRDefault="009C4ACC" w:rsidP="00307331">
            <w:pPr>
              <w:spacing w:before="60" w:after="60"/>
              <w:rPr>
                <w:rFonts w:asciiTheme="majorHAnsi" w:hAnsiTheme="majorHAnsi"/>
                <w:sz w:val="24"/>
                <w:szCs w:val="24"/>
                <w:lang w:val="en-US"/>
              </w:rPr>
            </w:pPr>
            <w:r>
              <w:rPr>
                <w:rFonts w:asciiTheme="majorHAnsi" w:hAnsiTheme="majorHAnsi"/>
                <w:sz w:val="24"/>
                <w:szCs w:val="24"/>
                <w:lang w:val="en-US"/>
              </w:rPr>
              <w:t>Evaluation c</w:t>
            </w:r>
            <w:r w:rsidR="00B32CDE">
              <w:rPr>
                <w:rFonts w:asciiTheme="majorHAnsi" w:hAnsiTheme="majorHAnsi"/>
                <w:sz w:val="24"/>
                <w:szCs w:val="24"/>
                <w:lang w:val="en-US"/>
              </w:rPr>
              <w:t>riteria</w:t>
            </w:r>
          </w:p>
        </w:tc>
      </w:tr>
      <w:tr w:rsidR="00573B5F" w14:paraId="092AB8F8" w14:textId="77777777" w:rsidTr="00307331">
        <w:tc>
          <w:tcPr>
            <w:tcW w:w="4390" w:type="dxa"/>
            <w:vAlign w:val="center"/>
          </w:tcPr>
          <w:p w14:paraId="6D3684BB" w14:textId="77777777" w:rsidR="00573B5F" w:rsidRPr="00573B5F" w:rsidRDefault="00DB573E" w:rsidP="00573B5F">
            <w:pPr>
              <w:pStyle w:val="Paragraphedeliste"/>
              <w:numPr>
                <w:ilvl w:val="0"/>
                <w:numId w:val="1"/>
              </w:numPr>
              <w:spacing w:before="60" w:after="60"/>
              <w:ind w:left="426"/>
              <w:rPr>
                <w:rFonts w:asciiTheme="majorHAnsi" w:hAnsiTheme="majorHAnsi"/>
                <w:sz w:val="24"/>
                <w:szCs w:val="24"/>
                <w:lang w:val="en-US"/>
              </w:rPr>
            </w:pPr>
            <w:r>
              <w:rPr>
                <w:rFonts w:asciiTheme="majorHAnsi" w:hAnsiTheme="majorHAnsi"/>
                <w:sz w:val="24"/>
                <w:szCs w:val="24"/>
                <w:lang w:val="en-US"/>
              </w:rPr>
              <w:t>Is it acceptable to evaluate only “Evidence of understanding of texts”?</w:t>
            </w:r>
          </w:p>
        </w:tc>
        <w:tc>
          <w:tcPr>
            <w:tcW w:w="4390" w:type="dxa"/>
            <w:vAlign w:val="center"/>
          </w:tcPr>
          <w:p w14:paraId="5F8EED19" w14:textId="77777777" w:rsidR="00573B5F" w:rsidRPr="006108AA" w:rsidRDefault="00DB573E" w:rsidP="00307331">
            <w:pPr>
              <w:spacing w:before="60" w:after="60"/>
              <w:rPr>
                <w:rFonts w:asciiTheme="majorHAnsi" w:hAnsiTheme="majorHAnsi"/>
                <w:sz w:val="16"/>
                <w:szCs w:val="16"/>
                <w:lang w:val="en-US"/>
              </w:rPr>
            </w:pPr>
            <w:r>
              <w:rPr>
                <w:rFonts w:asciiTheme="majorHAnsi" w:hAnsiTheme="majorHAnsi"/>
                <w:sz w:val="16"/>
                <w:szCs w:val="16"/>
                <w:lang w:val="en-US"/>
              </w:rPr>
              <w:t>No. It is essential to report on the development of the entire competency, not only on one part of it. The evaluation of the competency may be skewed and provide an incomplete portrait of the student’s development of C2.</w:t>
            </w:r>
          </w:p>
        </w:tc>
      </w:tr>
      <w:tr w:rsidR="00573B5F" w14:paraId="4A8C8845" w14:textId="77777777" w:rsidTr="00307331">
        <w:tc>
          <w:tcPr>
            <w:tcW w:w="4390" w:type="dxa"/>
            <w:vAlign w:val="center"/>
          </w:tcPr>
          <w:p w14:paraId="4706B040" w14:textId="77777777" w:rsidR="00573B5F" w:rsidRPr="00573B5F" w:rsidRDefault="00DB573E" w:rsidP="00DB573E">
            <w:pPr>
              <w:pStyle w:val="Paragraphedeliste"/>
              <w:numPr>
                <w:ilvl w:val="0"/>
                <w:numId w:val="1"/>
              </w:numPr>
              <w:spacing w:before="60" w:after="60"/>
              <w:ind w:left="426"/>
              <w:rPr>
                <w:rFonts w:asciiTheme="majorHAnsi" w:hAnsiTheme="majorHAnsi"/>
                <w:sz w:val="24"/>
                <w:szCs w:val="24"/>
                <w:lang w:val="en-US"/>
              </w:rPr>
            </w:pPr>
            <w:r>
              <w:rPr>
                <w:rFonts w:asciiTheme="majorHAnsi" w:hAnsiTheme="majorHAnsi"/>
                <w:sz w:val="24"/>
                <w:szCs w:val="24"/>
                <w:lang w:val="en-US"/>
              </w:rPr>
              <w:lastRenderedPageBreak/>
              <w:t>What might happen if C2 and C3 are always combined for evaluation purposes?</w:t>
            </w:r>
          </w:p>
        </w:tc>
        <w:tc>
          <w:tcPr>
            <w:tcW w:w="4390" w:type="dxa"/>
            <w:vAlign w:val="center"/>
          </w:tcPr>
          <w:p w14:paraId="66A45CE4" w14:textId="77777777" w:rsidR="00573B5F" w:rsidRDefault="00DB573E" w:rsidP="00307331">
            <w:pPr>
              <w:spacing w:before="60" w:after="60"/>
              <w:rPr>
                <w:rFonts w:asciiTheme="majorHAnsi" w:hAnsiTheme="majorHAnsi"/>
                <w:sz w:val="16"/>
                <w:szCs w:val="16"/>
                <w:lang w:val="en-US"/>
              </w:rPr>
            </w:pPr>
            <w:bookmarkStart w:id="0" w:name="_GoBack"/>
            <w:r>
              <w:rPr>
                <w:rFonts w:asciiTheme="majorHAnsi" w:hAnsiTheme="majorHAnsi"/>
                <w:sz w:val="16"/>
                <w:szCs w:val="16"/>
                <w:lang w:val="en-US"/>
              </w:rPr>
              <w:t>When C2 and C3 are combined, the C3 criterion “Content of the Message” overlaps with the C2 criterion “Use of knowledge from texts in a reinvestment task.” Consequently C3 is reduced to “formulation of the message”. Therefore is both competencies are always combined, it would give an incomplete portrait of the student’s development of C2.</w:t>
            </w:r>
            <w:bookmarkEnd w:id="0"/>
          </w:p>
        </w:tc>
      </w:tr>
    </w:tbl>
    <w:p w14:paraId="0C54990F" w14:textId="77777777" w:rsidR="00D0311E" w:rsidRPr="009A76CC" w:rsidRDefault="00D0311E" w:rsidP="009A76CC">
      <w:pPr>
        <w:spacing w:after="0" w:line="240" w:lineRule="auto"/>
        <w:rPr>
          <w:rFonts w:asciiTheme="majorHAnsi" w:hAnsiTheme="majorHAnsi"/>
          <w:sz w:val="24"/>
          <w:szCs w:val="24"/>
          <w:lang w:val="en-US"/>
        </w:rPr>
      </w:pPr>
    </w:p>
    <w:sectPr w:rsidR="00D0311E" w:rsidRPr="009A76CC" w:rsidSect="009669B8">
      <w:pgSz w:w="12240" w:h="15840"/>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enguiat Bk BT">
    <w:altName w:val="SignPainter-HouseScript"/>
    <w:charset w:val="00"/>
    <w:family w:val="roman"/>
    <w:pitch w:val="variable"/>
    <w:sig w:usb0="00000087" w:usb1="00000000" w:usb2="00000000" w:usb3="00000000" w:csb0="0000001B"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35547"/>
    <w:multiLevelType w:val="hybridMultilevel"/>
    <w:tmpl w:val="BC327F9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19B3EB9"/>
    <w:multiLevelType w:val="hybridMultilevel"/>
    <w:tmpl w:val="BC327F9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B6F5C52"/>
    <w:multiLevelType w:val="hybridMultilevel"/>
    <w:tmpl w:val="BC327F9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66C31772"/>
    <w:multiLevelType w:val="hybridMultilevel"/>
    <w:tmpl w:val="BC327F9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6864030D"/>
    <w:multiLevelType w:val="hybridMultilevel"/>
    <w:tmpl w:val="BC327F9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CC"/>
    <w:rsid w:val="00307331"/>
    <w:rsid w:val="00371D57"/>
    <w:rsid w:val="003D002B"/>
    <w:rsid w:val="004F02C5"/>
    <w:rsid w:val="00517262"/>
    <w:rsid w:val="00573B5F"/>
    <w:rsid w:val="006108AA"/>
    <w:rsid w:val="00811B1D"/>
    <w:rsid w:val="009669B8"/>
    <w:rsid w:val="009A76CC"/>
    <w:rsid w:val="009C4ACC"/>
    <w:rsid w:val="00B32CDE"/>
    <w:rsid w:val="00C575E0"/>
    <w:rsid w:val="00D0311E"/>
    <w:rsid w:val="00DB573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C8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9A7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F02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9A7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F0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553</Words>
  <Characters>3042</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C.S. des Decouvreurs</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Pinard</dc:creator>
  <cp:lastModifiedBy>José Pinard</cp:lastModifiedBy>
  <cp:revision>2</cp:revision>
  <dcterms:created xsi:type="dcterms:W3CDTF">2016-01-25T14:15:00Z</dcterms:created>
  <dcterms:modified xsi:type="dcterms:W3CDTF">2016-01-26T20:09:00Z</dcterms:modified>
</cp:coreProperties>
</file>