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7"/>
        <w:gridCol w:w="1604"/>
        <w:gridCol w:w="402"/>
        <w:gridCol w:w="668"/>
        <w:gridCol w:w="535"/>
        <w:gridCol w:w="803"/>
        <w:gridCol w:w="802"/>
        <w:gridCol w:w="535"/>
        <w:gridCol w:w="669"/>
        <w:gridCol w:w="401"/>
        <w:gridCol w:w="1606"/>
      </w:tblGrid>
      <w:tr w:rsidR="000E2DD6" w:rsidRPr="000E2DD6" w:rsidTr="002236F7">
        <w:trPr>
          <w:trHeight w:val="706"/>
        </w:trPr>
        <w:tc>
          <w:tcPr>
            <w:tcW w:w="10942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E2DD6" w:rsidRDefault="002236F7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Activité pour TBI</w:t>
            </w:r>
          </w:p>
          <w:p w:rsidR="00252E62" w:rsidRPr="00252E62" w:rsidRDefault="00757596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7A0553" w:rsidRPr="007A0553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e</w:t>
            </w:r>
            <w:r w:rsidR="007A0553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année</w:t>
            </w:r>
          </w:p>
        </w:tc>
      </w:tr>
      <w:tr w:rsidR="000E2DD6" w:rsidRPr="000E2DD6" w:rsidTr="002236F7">
        <w:trPr>
          <w:trHeight w:val="536"/>
        </w:trPr>
        <w:tc>
          <w:tcPr>
            <w:tcW w:w="10942" w:type="dxa"/>
            <w:gridSpan w:val="11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DD6" w:rsidRDefault="000E2DD6" w:rsidP="001B11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Nombre de périodes pour faire l’activité :    </w:t>
            </w:r>
            <w:r w:rsidRPr="00757596">
              <w:rPr>
                <w:rFonts w:ascii="Comic Sans MS" w:hAnsi="Comic Sans MS"/>
                <w:sz w:val="24"/>
                <w:szCs w:val="24"/>
                <w:highlight w:val="green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2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3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4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5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6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7 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8</w:t>
            </w:r>
          </w:p>
        </w:tc>
      </w:tr>
      <w:tr w:rsidR="000C1357" w:rsidRPr="000E2DD6" w:rsidTr="002236F7">
        <w:tc>
          <w:tcPr>
            <w:tcW w:w="1094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C1357">
              <w:rPr>
                <w:rFonts w:ascii="Comic Sans MS" w:hAnsi="Comic Sans MS"/>
                <w:b/>
                <w:sz w:val="32"/>
                <w:szCs w:val="32"/>
              </w:rPr>
              <w:t>Français</w:t>
            </w:r>
          </w:p>
        </w:tc>
      </w:tr>
      <w:tr w:rsidR="000E2DD6" w:rsidRPr="000E2DD6" w:rsidTr="002236F7">
        <w:tc>
          <w:tcPr>
            <w:tcW w:w="2917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0E2DD6" w:rsidRPr="000C1357" w:rsidRDefault="000E2DD6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C1357">
              <w:rPr>
                <w:rFonts w:ascii="Comic Sans MS" w:hAnsi="Comic Sans MS"/>
                <w:b/>
                <w:sz w:val="24"/>
                <w:szCs w:val="24"/>
              </w:rPr>
              <w:t>Compétence</w:t>
            </w:r>
            <w:r w:rsidR="000C1357" w:rsidRPr="000C1357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025" w:type="dxa"/>
            <w:gridSpan w:val="10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0E2DD6" w:rsidRPr="000C1357" w:rsidRDefault="00717C65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Critères</w:t>
            </w:r>
            <w:r w:rsidR="000E2DD6" w:rsidRPr="000C1357">
              <w:rPr>
                <w:rFonts w:ascii="Comic Sans MS" w:hAnsi="Comic Sans MS"/>
                <w:b/>
                <w:sz w:val="24"/>
                <w:szCs w:val="24"/>
              </w:rPr>
              <w:t xml:space="preserve"> d’évaluation</w:t>
            </w:r>
          </w:p>
        </w:tc>
      </w:tr>
      <w:tr w:rsidR="000C1357" w:rsidRPr="000E2DD6" w:rsidTr="002236F7">
        <w:tc>
          <w:tcPr>
            <w:tcW w:w="2917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Lire</w:t>
            </w:r>
          </w:p>
        </w:tc>
        <w:tc>
          <w:tcPr>
            <w:tcW w:w="2006" w:type="dxa"/>
            <w:gridSpan w:val="2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Compréhension</w:t>
            </w:r>
          </w:p>
        </w:tc>
        <w:tc>
          <w:tcPr>
            <w:tcW w:w="2006" w:type="dxa"/>
            <w:gridSpan w:val="3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Interprétation</w:t>
            </w:r>
          </w:p>
        </w:tc>
        <w:tc>
          <w:tcPr>
            <w:tcW w:w="2006" w:type="dxa"/>
            <w:gridSpan w:val="3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Réaction</w:t>
            </w:r>
          </w:p>
        </w:tc>
        <w:tc>
          <w:tcPr>
            <w:tcW w:w="2007" w:type="dxa"/>
            <w:gridSpan w:val="2"/>
            <w:tcBorders>
              <w:right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Jugement critique</w:t>
            </w:r>
          </w:p>
        </w:tc>
      </w:tr>
      <w:tr w:rsidR="000C1357" w:rsidRPr="000E2DD6" w:rsidTr="002236F7">
        <w:tc>
          <w:tcPr>
            <w:tcW w:w="2917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Écrire</w:t>
            </w:r>
          </w:p>
        </w:tc>
        <w:tc>
          <w:tcPr>
            <w:tcW w:w="1604" w:type="dxa"/>
            <w:tcBorders>
              <w:left w:val="doub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1605" w:type="dxa"/>
            <w:gridSpan w:val="3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Cohérence</w:t>
            </w:r>
          </w:p>
        </w:tc>
        <w:tc>
          <w:tcPr>
            <w:tcW w:w="1605" w:type="dxa"/>
            <w:gridSpan w:val="2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Vocabulaire</w:t>
            </w:r>
          </w:p>
        </w:tc>
        <w:tc>
          <w:tcPr>
            <w:tcW w:w="1605" w:type="dxa"/>
            <w:gridSpan w:val="3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ponctuation</w:t>
            </w:r>
          </w:p>
        </w:tc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Respect de l’orthographe</w:t>
            </w:r>
          </w:p>
        </w:tc>
      </w:tr>
      <w:tr w:rsidR="000C1357" w:rsidRPr="000E2DD6" w:rsidTr="002236F7">
        <w:tc>
          <w:tcPr>
            <w:tcW w:w="291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Communiquer oralement</w:t>
            </w:r>
          </w:p>
        </w:tc>
        <w:tc>
          <w:tcPr>
            <w:tcW w:w="2674" w:type="dxa"/>
            <w:gridSpan w:val="3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Écoute efficace</w:t>
            </w:r>
          </w:p>
        </w:tc>
        <w:tc>
          <w:tcPr>
            <w:tcW w:w="2675" w:type="dxa"/>
            <w:gridSpan w:val="4"/>
            <w:tcBorders>
              <w:bottom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267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1357" w:rsidRPr="000C1357" w:rsidRDefault="001B1110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vocabulaire</w:t>
            </w:r>
          </w:p>
        </w:tc>
      </w:tr>
      <w:tr w:rsidR="001B1110" w:rsidRPr="000E2DD6" w:rsidTr="002236F7">
        <w:tc>
          <w:tcPr>
            <w:tcW w:w="10942" w:type="dxa"/>
            <w:gridSpan w:val="11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B1110" w:rsidRPr="001B1110" w:rsidRDefault="001B1110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B1110">
              <w:rPr>
                <w:rFonts w:ascii="Comic Sans MS" w:hAnsi="Comic Sans MS"/>
                <w:b/>
                <w:sz w:val="24"/>
                <w:szCs w:val="24"/>
              </w:rPr>
              <w:t>Intention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pédagogique</w:t>
            </w:r>
          </w:p>
        </w:tc>
      </w:tr>
      <w:tr w:rsidR="001B1110" w:rsidRPr="000E2DD6" w:rsidTr="002236F7">
        <w:trPr>
          <w:trHeight w:val="748"/>
        </w:trPr>
        <w:tc>
          <w:tcPr>
            <w:tcW w:w="10942" w:type="dxa"/>
            <w:gridSpan w:val="11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596" w:rsidRDefault="00757596" w:rsidP="0075759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Apprendre à trouver le titre, l’auteur et l’illustrateur d’un livre</w:t>
            </w:r>
          </w:p>
          <w:p w:rsidR="000628DB" w:rsidRPr="00757596" w:rsidRDefault="00757596" w:rsidP="0075759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Travailler les stratégies de lecture : prédire et déduire</w:t>
            </w:r>
          </w:p>
        </w:tc>
      </w:tr>
      <w:tr w:rsidR="000628DB" w:rsidRPr="000E2DD6" w:rsidTr="002236F7">
        <w:tc>
          <w:tcPr>
            <w:tcW w:w="10942" w:type="dxa"/>
            <w:gridSpan w:val="11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0628DB" w:rsidRDefault="000628DB" w:rsidP="00062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Étapes à respecter</w:t>
            </w:r>
          </w:p>
        </w:tc>
      </w:tr>
      <w:tr w:rsidR="000628DB" w:rsidRPr="000E2DD6" w:rsidTr="002236F7">
        <w:trPr>
          <w:trHeight w:val="5284"/>
        </w:trPr>
        <w:tc>
          <w:tcPr>
            <w:tcW w:w="10942" w:type="dxa"/>
            <w:gridSpan w:val="11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17C2" w:rsidRPr="00F217C2" w:rsidRDefault="00F217C2" w:rsidP="00F217C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N.B. </w:t>
            </w:r>
            <w:r w:rsidRPr="00F217C2">
              <w:rPr>
                <w:rFonts w:ascii="Comic Sans MS" w:hAnsi="Comic Sans MS"/>
                <w:b/>
                <w:sz w:val="24"/>
                <w:szCs w:val="24"/>
              </w:rPr>
              <w:t xml:space="preserve">Les pages de référence font appel aux pages du </w:t>
            </w:r>
            <w:r w:rsidR="007A329A">
              <w:rPr>
                <w:rFonts w:ascii="Comic Sans MS" w:hAnsi="Comic Sans MS"/>
                <w:b/>
                <w:sz w:val="24"/>
                <w:szCs w:val="24"/>
              </w:rPr>
              <w:t>document</w:t>
            </w:r>
          </w:p>
          <w:p w:rsidR="00F217C2" w:rsidRPr="00F217C2" w:rsidRDefault="00F217C2" w:rsidP="00F217C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28DB" w:rsidRDefault="002236F7" w:rsidP="002236F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Ouvrir le document « Tout un désordre » </w:t>
            </w:r>
            <w:r w:rsidR="000E027E">
              <w:rPr>
                <w:rFonts w:ascii="Comic Sans MS" w:hAnsi="Comic Sans MS"/>
                <w:sz w:val="24"/>
                <w:szCs w:val="24"/>
              </w:rPr>
              <w:t>avec PDF-</w:t>
            </w:r>
            <w:proofErr w:type="spellStart"/>
            <w:r w:rsidR="000E027E">
              <w:rPr>
                <w:rFonts w:ascii="Comic Sans MS" w:hAnsi="Comic Sans MS"/>
                <w:sz w:val="24"/>
                <w:szCs w:val="24"/>
              </w:rPr>
              <w:t>Xchange</w:t>
            </w:r>
            <w:proofErr w:type="spellEnd"/>
            <w:r w:rsidR="000E027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0E027E">
              <w:rPr>
                <w:rFonts w:ascii="Comic Sans MS" w:hAnsi="Comic Sans MS"/>
                <w:sz w:val="24"/>
                <w:szCs w:val="24"/>
              </w:rPr>
              <w:t>viewer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E027E" w:rsidRDefault="000E027E" w:rsidP="002236F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E027E">
              <w:rPr>
                <w:rFonts w:ascii="Comic Sans MS" w:hAnsi="Comic Sans MS"/>
                <w:sz w:val="24"/>
                <w:szCs w:val="24"/>
              </w:rPr>
              <w:t>Observer la page couverture. Demander à un élève de venir encercler le titre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E027E" w:rsidRDefault="000E027E" w:rsidP="002236F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Sur la page </w:t>
            </w:r>
            <w:r w:rsidR="007A329A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, encercle le nom de l’auteur et de l’illustrateur. </w:t>
            </w:r>
          </w:p>
          <w:p w:rsidR="000E027E" w:rsidRDefault="000E027E" w:rsidP="002236F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Prendre le temps de faire des prédictions sur le texte à lire. </w:t>
            </w:r>
          </w:p>
          <w:p w:rsidR="000E027E" w:rsidRDefault="000E027E" w:rsidP="002236F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Page </w:t>
            </w:r>
            <w:r w:rsidR="007A329A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 : Demander aux élèves de surligner les mots qui indiquent à quel moment se passe l’histoire. </w:t>
            </w:r>
          </w:p>
          <w:p w:rsidR="000E027E" w:rsidRDefault="00747A41" w:rsidP="002236F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Page </w:t>
            </w:r>
            <w:r w:rsidR="007A329A">
              <w:rPr>
                <w:rFonts w:ascii="Comic Sans MS" w:hAnsi="Comic Sans MS"/>
                <w:sz w:val="24"/>
                <w:szCs w:val="24"/>
              </w:rPr>
              <w:t>4</w:t>
            </w:r>
            <w:r w:rsidR="000E027E">
              <w:rPr>
                <w:rFonts w:ascii="Comic Sans MS" w:hAnsi="Comic Sans MS"/>
                <w:sz w:val="24"/>
                <w:szCs w:val="24"/>
              </w:rPr>
              <w:t>: Faire des prédictions sur ce qui peut arriver dans l’histoire.</w:t>
            </w:r>
          </w:p>
          <w:p w:rsidR="000E027E" w:rsidRPr="000E027E" w:rsidRDefault="000E027E" w:rsidP="002236F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Page </w:t>
            </w:r>
            <w:r w:rsidR="007A329A"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 : Faire des déductions. Que s’est-il passé? Après discussion en lien avec les images, </w:t>
            </w:r>
            <w:r w:rsidR="00747A41">
              <w:rPr>
                <w:rFonts w:ascii="Comic Sans MS" w:hAnsi="Comic Sans MS"/>
                <w:sz w:val="24"/>
                <w:szCs w:val="24"/>
              </w:rPr>
              <w:t xml:space="preserve">avec la petite main, </w:t>
            </w:r>
            <w:r>
              <w:rPr>
                <w:rFonts w:ascii="Comic Sans MS" w:hAnsi="Comic Sans MS"/>
                <w:sz w:val="24"/>
                <w:szCs w:val="24"/>
              </w:rPr>
              <w:t>tasser les rectangles</w:t>
            </w:r>
            <w:r w:rsidR="00040B58">
              <w:rPr>
                <w:rFonts w:ascii="Comic Sans MS" w:hAnsi="Comic Sans MS"/>
                <w:sz w:val="24"/>
                <w:szCs w:val="24"/>
              </w:rPr>
              <w:t xml:space="preserve"> rouges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pour faire apparaître le texte. Vérifier les déductions.  </w:t>
            </w:r>
          </w:p>
          <w:p w:rsidR="002236F7" w:rsidRDefault="003E591A" w:rsidP="002236F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Page </w:t>
            </w:r>
            <w:r w:rsidR="007A329A"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 xml:space="preserve"> : Faire des déductions en lien avec l’image. Comment se sent le personnage à ton avis? Enlever </w:t>
            </w:r>
            <w:r w:rsidR="00F217C2"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 xml:space="preserve">e rectangle pour dévoiler la réponse. </w:t>
            </w:r>
          </w:p>
          <w:p w:rsidR="003E591A" w:rsidRDefault="003E591A" w:rsidP="002236F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Page </w:t>
            </w:r>
            <w:r w:rsidR="007A329A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 : Faire une pause et questionner les élèves sur ce qui se passe en ce moment dans l’histoire. (Déduire) Discuter de ce qui arrivera par la suite. (prédiction)</w:t>
            </w:r>
          </w:p>
          <w:p w:rsidR="003E591A" w:rsidRDefault="003E591A" w:rsidP="002236F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Page </w:t>
            </w:r>
            <w:r w:rsidR="007A329A">
              <w:rPr>
                <w:rFonts w:ascii="Comic Sans MS" w:hAnsi="Comic Sans MS"/>
                <w:sz w:val="24"/>
                <w:szCs w:val="24"/>
              </w:rPr>
              <w:t>11</w:t>
            </w:r>
            <w:r>
              <w:rPr>
                <w:rFonts w:ascii="Comic Sans MS" w:hAnsi="Comic Sans MS"/>
                <w:sz w:val="24"/>
                <w:szCs w:val="24"/>
              </w:rPr>
              <w:t xml:space="preserve"> : Faire des déductions d’après l’image. Le petit garçon mesure-t-il vraiment 7 pieds? </w:t>
            </w:r>
          </w:p>
          <w:p w:rsidR="003E591A" w:rsidRPr="002236F7" w:rsidRDefault="00F217C2" w:rsidP="007A329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1</w:t>
            </w:r>
            <w:r w:rsidR="007A329A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 : Faire une discussion au sujet de la situation finale. Demander aux élèves d’écrire la fin de l’histoire.</w:t>
            </w:r>
            <w:bookmarkStart w:id="0" w:name="_GoBack"/>
            <w:bookmarkEnd w:id="0"/>
          </w:p>
        </w:tc>
      </w:tr>
    </w:tbl>
    <w:p w:rsidR="00717C65" w:rsidRDefault="00717C65" w:rsidP="00717C65">
      <w:pPr>
        <w:spacing w:after="0"/>
        <w:rPr>
          <w:rFonts w:ascii="Comic Sans MS" w:hAnsi="Comic Sans MS"/>
          <w:sz w:val="20"/>
          <w:szCs w:val="20"/>
        </w:rPr>
      </w:pPr>
    </w:p>
    <w:p w:rsidR="001D1035" w:rsidRPr="00717C65" w:rsidRDefault="00F217C2" w:rsidP="00717C6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Manon Chamberland, enseignante de 2</w:t>
      </w:r>
      <w:r w:rsidRPr="00F217C2">
        <w:rPr>
          <w:rFonts w:ascii="Comic Sans MS" w:hAnsi="Comic Sans MS"/>
          <w:sz w:val="20"/>
          <w:szCs w:val="20"/>
          <w:vertAlign w:val="superscript"/>
        </w:rPr>
        <w:t>e</w:t>
      </w:r>
      <w:r>
        <w:rPr>
          <w:rFonts w:ascii="Comic Sans MS" w:hAnsi="Comic Sans MS"/>
          <w:sz w:val="20"/>
          <w:szCs w:val="20"/>
        </w:rPr>
        <w:t xml:space="preserve"> année, école Des Pionniers</w:t>
      </w:r>
    </w:p>
    <w:sectPr w:rsidR="001D1035" w:rsidRPr="00717C65" w:rsidSect="00717C65">
      <w:pgSz w:w="12240" w:h="15840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3E1B"/>
    <w:multiLevelType w:val="hybridMultilevel"/>
    <w:tmpl w:val="744C1C56"/>
    <w:lvl w:ilvl="0" w:tplc="35BE35E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44E9"/>
    <w:multiLevelType w:val="hybridMultilevel"/>
    <w:tmpl w:val="ECDE9C56"/>
    <w:lvl w:ilvl="0" w:tplc="0FACC0F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6"/>
    <w:rsid w:val="00040B58"/>
    <w:rsid w:val="000628DB"/>
    <w:rsid w:val="000846A8"/>
    <w:rsid w:val="000C1357"/>
    <w:rsid w:val="000E027E"/>
    <w:rsid w:val="000E2DD6"/>
    <w:rsid w:val="001B1110"/>
    <w:rsid w:val="001D1035"/>
    <w:rsid w:val="002236F7"/>
    <w:rsid w:val="00252E62"/>
    <w:rsid w:val="003E591A"/>
    <w:rsid w:val="003E63CE"/>
    <w:rsid w:val="0048039C"/>
    <w:rsid w:val="006D217C"/>
    <w:rsid w:val="00717C65"/>
    <w:rsid w:val="00747A41"/>
    <w:rsid w:val="00757596"/>
    <w:rsid w:val="007A0553"/>
    <w:rsid w:val="007A329A"/>
    <w:rsid w:val="007C295C"/>
    <w:rsid w:val="009E2920"/>
    <w:rsid w:val="00A41001"/>
    <w:rsid w:val="00B212DB"/>
    <w:rsid w:val="00B821AF"/>
    <w:rsid w:val="00D22484"/>
    <w:rsid w:val="00F217C2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7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Tardif</dc:creator>
  <cp:lastModifiedBy>formation format. formation</cp:lastModifiedBy>
  <cp:revision>3</cp:revision>
  <cp:lastPrinted>2013-04-18T12:49:00Z</cp:lastPrinted>
  <dcterms:created xsi:type="dcterms:W3CDTF">2013-06-17T14:38:00Z</dcterms:created>
  <dcterms:modified xsi:type="dcterms:W3CDTF">2013-06-17T15:23:00Z</dcterms:modified>
</cp:coreProperties>
</file>