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FF7" w:rsidRPr="00671F02" w:rsidRDefault="00E47FF7" w:rsidP="007A4095">
      <w:pPr>
        <w:pStyle w:val="Annexesniveau2"/>
      </w:pPr>
      <w:bookmarkStart w:id="0" w:name="_Toc479609658"/>
      <w:bookmarkStart w:id="1" w:name="_Toc479611517"/>
      <w:r w:rsidRPr="00671F02">
        <w:t>Éthique et culture religieuse</w:t>
      </w:r>
      <w:bookmarkEnd w:id="0"/>
      <w:bookmarkEnd w:id="1"/>
    </w:p>
    <w:p w:rsidR="00E47FF7" w:rsidRPr="00844CB0" w:rsidRDefault="00E47FF7" w:rsidP="00E47FF7">
      <w:pPr>
        <w:rPr>
          <w:sz w:val="22"/>
          <w:szCs w:val="22"/>
        </w:rPr>
      </w:pPr>
    </w:p>
    <w:p w:rsidR="0004510A" w:rsidRDefault="0004510A" w:rsidP="0004510A">
      <w:pPr>
        <w:spacing w:after="120"/>
        <w:ind w:left="1068"/>
        <w:rPr>
          <w:rFonts w:ascii="Arial Narrow" w:hAnsi="Arial Narrow"/>
          <w:b/>
          <w:sz w:val="32"/>
          <w:szCs w:val="22"/>
          <w:lang w:eastAsia="en-US"/>
        </w:rPr>
      </w:pPr>
      <w:r>
        <w:rPr>
          <w:rFonts w:ascii="Arial Narrow" w:hAnsi="Arial Narrow"/>
          <w:b/>
          <w:sz w:val="32"/>
          <w:szCs w:val="22"/>
          <w:lang w:eastAsia="en-US"/>
        </w:rPr>
        <w:t>Description/Pratiques reconnues efficaces/activités de connaissance et situations de compétences</w:t>
      </w:r>
    </w:p>
    <w:p w:rsidR="0004510A" w:rsidRDefault="0004510A" w:rsidP="0004510A">
      <w:pPr>
        <w:spacing w:after="120"/>
        <w:ind w:left="1068"/>
        <w:rPr>
          <w:rFonts w:ascii="Arial Narrow" w:hAnsi="Arial Narrow"/>
          <w:b/>
          <w:sz w:val="32"/>
          <w:szCs w:val="22"/>
          <w:lang w:eastAsia="en-US"/>
        </w:rPr>
      </w:pPr>
      <w:r>
        <w:rPr>
          <w:rFonts w:ascii="Arial Narrow" w:hAnsi="Arial Narrow"/>
          <w:b/>
          <w:sz w:val="32"/>
          <w:szCs w:val="22"/>
          <w:lang w:eastAsia="en-US"/>
        </w:rPr>
        <w:t>Critères d’évaluation et leur pondération</w:t>
      </w:r>
    </w:p>
    <w:p w:rsidR="0004510A" w:rsidRDefault="0004510A" w:rsidP="0004510A">
      <w:pPr>
        <w:spacing w:after="120"/>
        <w:ind w:left="1068"/>
        <w:rPr>
          <w:rFonts w:ascii="Arial Narrow" w:hAnsi="Arial Narrow"/>
          <w:b/>
          <w:sz w:val="32"/>
          <w:szCs w:val="22"/>
          <w:lang w:eastAsia="en-US"/>
        </w:rPr>
      </w:pPr>
      <w:r>
        <w:rPr>
          <w:rFonts w:ascii="Arial Narrow" w:hAnsi="Arial Narrow"/>
          <w:b/>
          <w:sz w:val="32"/>
          <w:szCs w:val="22"/>
          <w:lang w:eastAsia="en-US"/>
        </w:rPr>
        <w:t>Annexes du Référentiel sur l’évaluation des apprentissages</w:t>
      </w:r>
    </w:p>
    <w:p w:rsidR="00833415" w:rsidRPr="0004510A" w:rsidRDefault="00A344A6" w:rsidP="00986466">
      <w:pPr>
        <w:numPr>
          <w:ilvl w:val="0"/>
          <w:numId w:val="72"/>
        </w:numPr>
        <w:spacing w:after="120"/>
        <w:rPr>
          <w:rFonts w:ascii="Arial Narrow" w:hAnsi="Arial Narrow"/>
          <w:sz w:val="28"/>
          <w:szCs w:val="22"/>
          <w:lang w:eastAsia="en-US"/>
        </w:rPr>
      </w:pPr>
      <w:r w:rsidRPr="0004510A">
        <w:rPr>
          <w:rFonts w:ascii="Arial Narrow" w:hAnsi="Arial Narrow"/>
          <w:sz w:val="28"/>
          <w:szCs w:val="22"/>
          <w:lang w:eastAsia="en-US"/>
        </w:rPr>
        <w:t>Annexe 38</w:t>
      </w:r>
      <w:r w:rsidR="00E47FF7" w:rsidRPr="0004510A">
        <w:rPr>
          <w:rFonts w:ascii="Arial Narrow" w:hAnsi="Arial Narrow"/>
          <w:sz w:val="28"/>
          <w:szCs w:val="22"/>
          <w:lang w:eastAsia="en-US"/>
        </w:rPr>
        <w:t xml:space="preserve"> : </w:t>
      </w:r>
      <w:r w:rsidR="00833415" w:rsidRPr="0004510A">
        <w:rPr>
          <w:rFonts w:ascii="Arial Narrow" w:hAnsi="Arial Narrow"/>
          <w:sz w:val="28"/>
          <w:szCs w:val="22"/>
          <w:lang w:eastAsia="en-US"/>
        </w:rPr>
        <w:t>Pratiquer le dialogue</w:t>
      </w:r>
    </w:p>
    <w:p w:rsidR="00B75A95" w:rsidRPr="0004510A" w:rsidRDefault="00A344A6" w:rsidP="00986466">
      <w:pPr>
        <w:numPr>
          <w:ilvl w:val="0"/>
          <w:numId w:val="72"/>
        </w:numPr>
        <w:spacing w:after="120"/>
        <w:rPr>
          <w:rFonts w:ascii="Arial Narrow" w:hAnsi="Arial Narrow"/>
          <w:sz w:val="28"/>
          <w:szCs w:val="22"/>
          <w:lang w:eastAsia="en-US"/>
        </w:rPr>
      </w:pPr>
      <w:r w:rsidRPr="0004510A">
        <w:rPr>
          <w:rFonts w:ascii="Arial Narrow" w:hAnsi="Arial Narrow"/>
          <w:sz w:val="28"/>
          <w:szCs w:val="22"/>
          <w:lang w:eastAsia="en-US"/>
        </w:rPr>
        <w:t>Annexe 39</w:t>
      </w:r>
      <w:r w:rsidR="00B75A95" w:rsidRPr="0004510A">
        <w:rPr>
          <w:rFonts w:ascii="Arial Narrow" w:hAnsi="Arial Narrow"/>
          <w:sz w:val="28"/>
          <w:szCs w:val="22"/>
          <w:lang w:eastAsia="en-US"/>
        </w:rPr>
        <w:t xml:space="preserve"> : </w:t>
      </w:r>
      <w:r w:rsidR="00B75A95" w:rsidRPr="0004510A">
        <w:rPr>
          <w:rFonts w:ascii="Arial Narrow" w:hAnsi="Arial Narrow"/>
          <w:bCs/>
          <w:sz w:val="28"/>
          <w:szCs w:val="22"/>
          <w:lang w:eastAsia="en-US"/>
        </w:rPr>
        <w:t>Pistes pour favoriser le dialogue</w:t>
      </w:r>
    </w:p>
    <w:p w:rsidR="00B75A95" w:rsidRPr="0004510A" w:rsidRDefault="00A344A6" w:rsidP="00986466">
      <w:pPr>
        <w:numPr>
          <w:ilvl w:val="0"/>
          <w:numId w:val="72"/>
        </w:numPr>
        <w:spacing w:after="120"/>
        <w:rPr>
          <w:rFonts w:ascii="Arial Narrow" w:hAnsi="Arial Narrow"/>
          <w:sz w:val="28"/>
          <w:szCs w:val="22"/>
          <w:lang w:eastAsia="en-US"/>
        </w:rPr>
      </w:pPr>
      <w:r w:rsidRPr="0004510A">
        <w:rPr>
          <w:rFonts w:ascii="Arial Narrow" w:hAnsi="Arial Narrow"/>
          <w:sz w:val="28"/>
          <w:szCs w:val="22"/>
          <w:lang w:eastAsia="en-US"/>
        </w:rPr>
        <w:t>Annexe 40</w:t>
      </w:r>
      <w:r w:rsidR="00B75A95" w:rsidRPr="0004510A">
        <w:rPr>
          <w:rFonts w:ascii="Arial Narrow" w:hAnsi="Arial Narrow"/>
          <w:sz w:val="28"/>
          <w:szCs w:val="22"/>
          <w:lang w:eastAsia="en-US"/>
        </w:rPr>
        <w:t> : Entraves au dialogue</w:t>
      </w:r>
    </w:p>
    <w:p w:rsidR="00A344A6" w:rsidRPr="0004510A" w:rsidRDefault="00A344A6" w:rsidP="00A344A6">
      <w:pPr>
        <w:numPr>
          <w:ilvl w:val="0"/>
          <w:numId w:val="72"/>
        </w:numPr>
        <w:spacing w:after="120"/>
        <w:rPr>
          <w:rFonts w:ascii="Arial Narrow" w:hAnsi="Arial Narrow"/>
          <w:sz w:val="28"/>
          <w:szCs w:val="22"/>
          <w:lang w:eastAsia="en-US"/>
        </w:rPr>
      </w:pPr>
      <w:r w:rsidRPr="0004510A">
        <w:rPr>
          <w:rFonts w:ascii="Arial Narrow" w:hAnsi="Arial Narrow"/>
          <w:sz w:val="28"/>
          <w:szCs w:val="22"/>
          <w:lang w:eastAsia="en-US"/>
        </w:rPr>
        <w:t>Annexe 41 : Questionnement éthique</w:t>
      </w:r>
    </w:p>
    <w:p w:rsidR="00FD2854" w:rsidRPr="0004510A" w:rsidRDefault="00FD2854" w:rsidP="00986466">
      <w:pPr>
        <w:numPr>
          <w:ilvl w:val="0"/>
          <w:numId w:val="72"/>
        </w:numPr>
        <w:spacing w:after="120"/>
        <w:rPr>
          <w:rFonts w:ascii="Arial Narrow" w:hAnsi="Arial Narrow"/>
          <w:sz w:val="28"/>
          <w:szCs w:val="22"/>
          <w:lang w:eastAsia="en-US"/>
        </w:rPr>
      </w:pPr>
      <w:r w:rsidRPr="0004510A">
        <w:rPr>
          <w:rFonts w:ascii="Arial Narrow" w:hAnsi="Arial Narrow"/>
          <w:sz w:val="28"/>
          <w:szCs w:val="22"/>
          <w:lang w:eastAsia="en-US"/>
        </w:rPr>
        <w:t>Annexe 42 : Grilles d’évaluation</w:t>
      </w:r>
    </w:p>
    <w:p w:rsidR="00D361B1" w:rsidRPr="0004510A" w:rsidRDefault="00E01D71" w:rsidP="00D361B1">
      <w:pPr>
        <w:numPr>
          <w:ilvl w:val="0"/>
          <w:numId w:val="72"/>
        </w:numPr>
        <w:spacing w:after="120"/>
        <w:rPr>
          <w:sz w:val="22"/>
          <w:szCs w:val="22"/>
          <w:lang w:eastAsia="en-US"/>
        </w:rPr>
      </w:pPr>
      <w:r w:rsidRPr="0004510A">
        <w:rPr>
          <w:rFonts w:ascii="Arial Narrow" w:hAnsi="Arial Narrow"/>
          <w:sz w:val="28"/>
          <w:szCs w:val="22"/>
          <w:lang w:eastAsia="en-US"/>
        </w:rPr>
        <w:t>Annexe</w:t>
      </w:r>
      <w:r w:rsidR="00A344A6" w:rsidRPr="0004510A">
        <w:rPr>
          <w:rFonts w:ascii="Arial Narrow" w:hAnsi="Arial Narrow"/>
          <w:sz w:val="28"/>
          <w:szCs w:val="22"/>
          <w:lang w:eastAsia="en-US"/>
        </w:rPr>
        <w:t xml:space="preserve"> 43</w:t>
      </w:r>
      <w:r w:rsidR="00833415" w:rsidRPr="0004510A">
        <w:rPr>
          <w:rFonts w:ascii="Arial Narrow" w:hAnsi="Arial Narrow"/>
          <w:sz w:val="28"/>
          <w:szCs w:val="22"/>
          <w:lang w:eastAsia="en-US"/>
        </w:rPr>
        <w:t xml:space="preserve"> : </w:t>
      </w:r>
      <w:r w:rsidR="00D361B1" w:rsidRPr="0004510A">
        <w:rPr>
          <w:rFonts w:ascii="Arial Narrow" w:hAnsi="Arial Narrow"/>
          <w:sz w:val="28"/>
          <w:szCs w:val="22"/>
          <w:lang w:eastAsia="en-US"/>
        </w:rPr>
        <w:t xml:space="preserve">Exemples de situation de compétence </w:t>
      </w:r>
      <w:r w:rsidR="00D361B1" w:rsidRPr="0004510A">
        <w:rPr>
          <w:rFonts w:ascii="Arial Narrow" w:hAnsi="Arial Narrow"/>
          <w:i/>
          <w:sz w:val="28"/>
          <w:szCs w:val="22"/>
          <w:lang w:eastAsia="en-US"/>
        </w:rPr>
        <w:t>Réfléchir sur des questions éthiques</w:t>
      </w:r>
      <w:r w:rsidR="00D361B1" w:rsidRPr="0004510A">
        <w:rPr>
          <w:rFonts w:ascii="Arial Narrow" w:hAnsi="Arial Narrow"/>
          <w:sz w:val="28"/>
          <w:szCs w:val="22"/>
          <w:lang w:eastAsia="en-US"/>
        </w:rPr>
        <w:t xml:space="preserve"> </w:t>
      </w:r>
    </w:p>
    <w:p w:rsidR="00E47FF7" w:rsidRPr="0004510A" w:rsidRDefault="00D361B1" w:rsidP="00D361B1">
      <w:pPr>
        <w:numPr>
          <w:ilvl w:val="1"/>
          <w:numId w:val="72"/>
        </w:numPr>
        <w:spacing w:after="120"/>
        <w:rPr>
          <w:sz w:val="22"/>
          <w:szCs w:val="22"/>
          <w:lang w:eastAsia="en-US"/>
        </w:rPr>
      </w:pPr>
      <w:proofErr w:type="gramStart"/>
      <w:r w:rsidRPr="0004510A">
        <w:rPr>
          <w:rFonts w:ascii="Arial Narrow" w:hAnsi="Arial Narrow"/>
          <w:sz w:val="28"/>
          <w:szCs w:val="22"/>
          <w:lang w:eastAsia="en-US"/>
        </w:rPr>
        <w:t>au</w:t>
      </w:r>
      <w:proofErr w:type="gramEnd"/>
      <w:r w:rsidRPr="0004510A">
        <w:rPr>
          <w:rFonts w:ascii="Arial Narrow" w:hAnsi="Arial Narrow"/>
          <w:sz w:val="28"/>
          <w:szCs w:val="22"/>
          <w:lang w:eastAsia="en-US"/>
        </w:rPr>
        <w:t xml:space="preserve"> 2</w:t>
      </w:r>
      <w:r w:rsidRPr="0004510A">
        <w:rPr>
          <w:rFonts w:ascii="Arial Narrow" w:hAnsi="Arial Narrow"/>
          <w:sz w:val="28"/>
          <w:szCs w:val="22"/>
          <w:vertAlign w:val="superscript"/>
          <w:lang w:eastAsia="en-US"/>
        </w:rPr>
        <w:t>e</w:t>
      </w:r>
      <w:r w:rsidRPr="0004510A">
        <w:rPr>
          <w:rFonts w:ascii="Arial Narrow" w:hAnsi="Arial Narrow"/>
          <w:sz w:val="28"/>
          <w:szCs w:val="22"/>
          <w:lang w:eastAsia="en-US"/>
        </w:rPr>
        <w:t xml:space="preserve"> cycle du primaire</w:t>
      </w:r>
    </w:p>
    <w:p w:rsidR="00A344A6" w:rsidRPr="0004510A" w:rsidRDefault="00A344A6" w:rsidP="00A344A6">
      <w:pPr>
        <w:numPr>
          <w:ilvl w:val="0"/>
          <w:numId w:val="72"/>
        </w:numPr>
        <w:spacing w:after="120"/>
        <w:rPr>
          <w:sz w:val="22"/>
          <w:szCs w:val="22"/>
          <w:lang w:eastAsia="en-US"/>
        </w:rPr>
      </w:pPr>
      <w:r w:rsidRPr="0004510A">
        <w:rPr>
          <w:rFonts w:ascii="Arial Narrow" w:hAnsi="Arial Narrow"/>
          <w:sz w:val="28"/>
          <w:szCs w:val="22"/>
          <w:lang w:eastAsia="en-US"/>
        </w:rPr>
        <w:t xml:space="preserve">Annexe 44 : Exemples de situation de compétence </w:t>
      </w:r>
      <w:r w:rsidRPr="0004510A">
        <w:rPr>
          <w:rFonts w:ascii="Arial Narrow" w:hAnsi="Arial Narrow"/>
          <w:i/>
          <w:sz w:val="28"/>
          <w:szCs w:val="22"/>
          <w:lang w:eastAsia="en-US"/>
        </w:rPr>
        <w:t>Réfléchir sur des questions éthiques</w:t>
      </w:r>
      <w:r w:rsidRPr="0004510A">
        <w:rPr>
          <w:rFonts w:ascii="Arial Narrow" w:hAnsi="Arial Narrow"/>
          <w:sz w:val="28"/>
          <w:szCs w:val="22"/>
          <w:lang w:eastAsia="en-US"/>
        </w:rPr>
        <w:t xml:space="preserve"> </w:t>
      </w:r>
    </w:p>
    <w:p w:rsidR="00D361B1" w:rsidRPr="0004510A" w:rsidRDefault="00D361B1" w:rsidP="00D361B1">
      <w:pPr>
        <w:numPr>
          <w:ilvl w:val="1"/>
          <w:numId w:val="72"/>
        </w:numPr>
        <w:spacing w:after="120"/>
        <w:rPr>
          <w:sz w:val="22"/>
          <w:szCs w:val="22"/>
          <w:lang w:eastAsia="en-US"/>
        </w:rPr>
      </w:pPr>
      <w:proofErr w:type="gramStart"/>
      <w:r w:rsidRPr="0004510A">
        <w:rPr>
          <w:rFonts w:ascii="Arial Narrow" w:hAnsi="Arial Narrow"/>
          <w:sz w:val="28"/>
          <w:szCs w:val="22"/>
          <w:lang w:eastAsia="en-US"/>
        </w:rPr>
        <w:t>au</w:t>
      </w:r>
      <w:proofErr w:type="gramEnd"/>
      <w:r w:rsidRPr="0004510A">
        <w:rPr>
          <w:rFonts w:ascii="Arial Narrow" w:hAnsi="Arial Narrow"/>
          <w:sz w:val="28"/>
          <w:szCs w:val="22"/>
          <w:lang w:eastAsia="en-US"/>
        </w:rPr>
        <w:t xml:space="preserve"> 3</w:t>
      </w:r>
      <w:r w:rsidRPr="0004510A">
        <w:rPr>
          <w:rFonts w:ascii="Arial Narrow" w:hAnsi="Arial Narrow"/>
          <w:sz w:val="28"/>
          <w:szCs w:val="22"/>
          <w:vertAlign w:val="superscript"/>
          <w:lang w:eastAsia="en-US"/>
        </w:rPr>
        <w:t>e</w:t>
      </w:r>
      <w:r w:rsidRPr="0004510A">
        <w:rPr>
          <w:rFonts w:ascii="Arial Narrow" w:hAnsi="Arial Narrow"/>
          <w:sz w:val="28"/>
          <w:szCs w:val="22"/>
          <w:lang w:eastAsia="en-US"/>
        </w:rPr>
        <w:t xml:space="preserve"> cycle du primaire</w:t>
      </w:r>
    </w:p>
    <w:p w:rsidR="00E47FF7" w:rsidRDefault="00E47FF7">
      <w:pPr>
        <w:rPr>
          <w:szCs w:val="22"/>
          <w:lang w:eastAsia="en-US"/>
        </w:rPr>
      </w:pPr>
    </w:p>
    <w:tbl>
      <w:tblPr>
        <w:tblStyle w:val="Grilledutableau"/>
        <w:tblW w:w="0" w:type="auto"/>
        <w:jc w:val="center"/>
        <w:tblLayout w:type="fixed"/>
        <w:tblLook w:val="04A0" w:firstRow="1" w:lastRow="0" w:firstColumn="1" w:lastColumn="0" w:noHBand="0" w:noVBand="1"/>
      </w:tblPr>
      <w:tblGrid>
        <w:gridCol w:w="2122"/>
        <w:gridCol w:w="2646"/>
        <w:gridCol w:w="2646"/>
        <w:gridCol w:w="2646"/>
      </w:tblGrid>
      <w:tr w:rsidR="00E7720B" w:rsidTr="00E7720B">
        <w:trPr>
          <w:trHeight w:val="448"/>
          <w:jc w:val="center"/>
        </w:trPr>
        <w:tc>
          <w:tcPr>
            <w:tcW w:w="2122" w:type="dxa"/>
            <w:tcBorders>
              <w:top w:val="nil"/>
              <w:left w:val="nil"/>
            </w:tcBorders>
          </w:tcPr>
          <w:p w:rsidR="00E7720B" w:rsidRDefault="00E7720B">
            <w:pPr>
              <w:rPr>
                <w:szCs w:val="22"/>
                <w:lang w:eastAsia="en-US"/>
              </w:rPr>
            </w:pPr>
          </w:p>
        </w:tc>
        <w:tc>
          <w:tcPr>
            <w:tcW w:w="2646" w:type="dxa"/>
            <w:vAlign w:val="center"/>
          </w:tcPr>
          <w:p w:rsidR="00E7720B" w:rsidRPr="00E7720B" w:rsidRDefault="00E7720B" w:rsidP="00E7720B">
            <w:pPr>
              <w:jc w:val="center"/>
              <w:rPr>
                <w:b/>
                <w:szCs w:val="22"/>
                <w:lang w:eastAsia="en-US"/>
              </w:rPr>
            </w:pPr>
            <w:r w:rsidRPr="00E7720B">
              <w:rPr>
                <w:b/>
                <w:szCs w:val="22"/>
                <w:lang w:eastAsia="en-US"/>
              </w:rPr>
              <w:t>1</w:t>
            </w:r>
            <w:r w:rsidRPr="00E7720B">
              <w:rPr>
                <w:b/>
                <w:szCs w:val="22"/>
                <w:vertAlign w:val="superscript"/>
                <w:lang w:eastAsia="en-US"/>
              </w:rPr>
              <w:t>er</w:t>
            </w:r>
            <w:r w:rsidRPr="00E7720B">
              <w:rPr>
                <w:b/>
                <w:szCs w:val="22"/>
                <w:lang w:eastAsia="en-US"/>
              </w:rPr>
              <w:t xml:space="preserve"> cycle du primaire</w:t>
            </w:r>
          </w:p>
        </w:tc>
        <w:tc>
          <w:tcPr>
            <w:tcW w:w="2646" w:type="dxa"/>
            <w:vAlign w:val="center"/>
          </w:tcPr>
          <w:p w:rsidR="00E7720B" w:rsidRPr="00E7720B" w:rsidRDefault="00E7720B" w:rsidP="00E7720B">
            <w:pPr>
              <w:jc w:val="center"/>
              <w:rPr>
                <w:b/>
                <w:szCs w:val="22"/>
                <w:lang w:eastAsia="en-US"/>
              </w:rPr>
            </w:pPr>
            <w:r w:rsidRPr="00E7720B">
              <w:rPr>
                <w:b/>
                <w:szCs w:val="22"/>
                <w:lang w:eastAsia="en-US"/>
              </w:rPr>
              <w:t>2</w:t>
            </w:r>
            <w:r w:rsidRPr="00E7720B">
              <w:rPr>
                <w:b/>
                <w:szCs w:val="22"/>
                <w:vertAlign w:val="superscript"/>
                <w:lang w:eastAsia="en-US"/>
              </w:rPr>
              <w:t>e</w:t>
            </w:r>
            <w:r w:rsidRPr="00E7720B">
              <w:rPr>
                <w:b/>
                <w:szCs w:val="22"/>
                <w:lang w:eastAsia="en-US"/>
              </w:rPr>
              <w:t xml:space="preserve"> cycle du primaire</w:t>
            </w:r>
          </w:p>
        </w:tc>
        <w:tc>
          <w:tcPr>
            <w:tcW w:w="2646" w:type="dxa"/>
            <w:vAlign w:val="center"/>
          </w:tcPr>
          <w:p w:rsidR="00E7720B" w:rsidRPr="00E7720B" w:rsidRDefault="00E7720B" w:rsidP="00E7720B">
            <w:pPr>
              <w:jc w:val="center"/>
              <w:rPr>
                <w:b/>
                <w:szCs w:val="22"/>
                <w:lang w:eastAsia="en-US"/>
              </w:rPr>
            </w:pPr>
            <w:r w:rsidRPr="00E7720B">
              <w:rPr>
                <w:b/>
                <w:szCs w:val="22"/>
                <w:lang w:eastAsia="en-US"/>
              </w:rPr>
              <w:t>3</w:t>
            </w:r>
            <w:r w:rsidRPr="00E7720B">
              <w:rPr>
                <w:b/>
                <w:szCs w:val="22"/>
                <w:vertAlign w:val="superscript"/>
                <w:lang w:eastAsia="en-US"/>
              </w:rPr>
              <w:t>e</w:t>
            </w:r>
            <w:r w:rsidRPr="00E7720B">
              <w:rPr>
                <w:b/>
                <w:szCs w:val="22"/>
                <w:lang w:eastAsia="en-US"/>
              </w:rPr>
              <w:t xml:space="preserve"> cycle du primaire</w:t>
            </w:r>
          </w:p>
        </w:tc>
      </w:tr>
      <w:tr w:rsidR="00E7720B" w:rsidTr="00E7720B">
        <w:trPr>
          <w:trHeight w:val="2707"/>
          <w:jc w:val="center"/>
        </w:trPr>
        <w:tc>
          <w:tcPr>
            <w:tcW w:w="2122" w:type="dxa"/>
          </w:tcPr>
          <w:p w:rsidR="00E7720B" w:rsidRPr="00E7720B" w:rsidRDefault="00E7720B" w:rsidP="00E7720B">
            <w:pPr>
              <w:spacing w:before="120" w:after="120"/>
              <w:rPr>
                <w:b/>
                <w:i/>
                <w:szCs w:val="22"/>
                <w:lang w:eastAsia="en-US"/>
              </w:rPr>
            </w:pPr>
            <w:r w:rsidRPr="00E7720B">
              <w:rPr>
                <w:b/>
                <w:i/>
                <w:szCs w:val="22"/>
                <w:lang w:eastAsia="en-US"/>
              </w:rPr>
              <w:t>Réfléchir sur des questions éthiques</w:t>
            </w:r>
          </w:p>
          <w:p w:rsidR="00E7720B" w:rsidRPr="00E7720B" w:rsidRDefault="00E7720B" w:rsidP="00E7720B">
            <w:pPr>
              <w:spacing w:before="120" w:after="120"/>
              <w:rPr>
                <w:b/>
                <w:i/>
                <w:szCs w:val="22"/>
                <w:lang w:eastAsia="en-US"/>
              </w:rPr>
            </w:pPr>
            <w:r w:rsidRPr="00E7720B">
              <w:rPr>
                <w:b/>
                <w:i/>
                <w:szCs w:val="22"/>
                <w:lang w:eastAsia="en-US"/>
              </w:rPr>
              <w:t>Comprendre le phénomène religieux</w:t>
            </w:r>
          </w:p>
          <w:p w:rsidR="00E7720B" w:rsidRDefault="00E7720B" w:rsidP="00E7720B">
            <w:pPr>
              <w:spacing w:before="120" w:after="120"/>
              <w:rPr>
                <w:szCs w:val="22"/>
                <w:lang w:eastAsia="en-US"/>
              </w:rPr>
            </w:pPr>
            <w:r w:rsidRPr="00E7720B">
              <w:rPr>
                <w:b/>
                <w:i/>
                <w:szCs w:val="22"/>
                <w:lang w:eastAsia="en-US"/>
              </w:rPr>
              <w:t>Pratiquer le dialogue</w:t>
            </w:r>
          </w:p>
        </w:tc>
        <w:tc>
          <w:tcPr>
            <w:tcW w:w="2646" w:type="dxa"/>
          </w:tcPr>
          <w:p w:rsidR="00E7720B" w:rsidRDefault="00E7720B">
            <w:pPr>
              <w:rPr>
                <w:szCs w:val="22"/>
                <w:lang w:eastAsia="en-US"/>
              </w:rPr>
            </w:pPr>
            <w:r>
              <w:rPr>
                <w:noProof/>
                <w:szCs w:val="22"/>
              </w:rPr>
              <w:drawing>
                <wp:inline distT="0" distB="0" distL="0" distR="0" wp14:anchorId="4EF76550" wp14:editId="03F67FD0">
                  <wp:extent cx="1544594" cy="1544594"/>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42" cy="1548142"/>
                          </a:xfrm>
                          <a:prstGeom prst="rect">
                            <a:avLst/>
                          </a:prstGeom>
                          <a:noFill/>
                        </pic:spPr>
                      </pic:pic>
                    </a:graphicData>
                  </a:graphic>
                </wp:inline>
              </w:drawing>
            </w:r>
          </w:p>
        </w:tc>
        <w:tc>
          <w:tcPr>
            <w:tcW w:w="2646" w:type="dxa"/>
          </w:tcPr>
          <w:p w:rsidR="00E7720B" w:rsidRDefault="00E7720B">
            <w:pPr>
              <w:rPr>
                <w:szCs w:val="22"/>
                <w:lang w:eastAsia="en-US"/>
              </w:rPr>
            </w:pPr>
            <w:r>
              <w:rPr>
                <w:noProof/>
                <w:szCs w:val="22"/>
              </w:rPr>
              <w:drawing>
                <wp:inline distT="0" distB="0" distL="0" distR="0" wp14:anchorId="2292088F" wp14:editId="575F200D">
                  <wp:extent cx="1579245" cy="1579245"/>
                  <wp:effectExtent l="0" t="0" r="1905" b="190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9245" cy="1579245"/>
                          </a:xfrm>
                          <a:prstGeom prst="rect">
                            <a:avLst/>
                          </a:prstGeom>
                          <a:noFill/>
                        </pic:spPr>
                      </pic:pic>
                    </a:graphicData>
                  </a:graphic>
                </wp:inline>
              </w:drawing>
            </w:r>
          </w:p>
        </w:tc>
        <w:tc>
          <w:tcPr>
            <w:tcW w:w="2646" w:type="dxa"/>
          </w:tcPr>
          <w:p w:rsidR="00E7720B" w:rsidRDefault="00E7720B">
            <w:pPr>
              <w:rPr>
                <w:szCs w:val="22"/>
                <w:lang w:eastAsia="en-US"/>
              </w:rPr>
            </w:pPr>
            <w:r>
              <w:rPr>
                <w:noProof/>
                <w:szCs w:val="22"/>
              </w:rPr>
              <w:drawing>
                <wp:inline distT="0" distB="0" distL="0" distR="0" wp14:anchorId="775D8536" wp14:editId="59CC576F">
                  <wp:extent cx="1544320" cy="154432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348" cy="1546348"/>
                          </a:xfrm>
                          <a:prstGeom prst="rect">
                            <a:avLst/>
                          </a:prstGeom>
                          <a:noFill/>
                        </pic:spPr>
                      </pic:pic>
                    </a:graphicData>
                  </a:graphic>
                </wp:inline>
              </w:drawing>
            </w:r>
          </w:p>
        </w:tc>
      </w:tr>
    </w:tbl>
    <w:p w:rsidR="00671F02" w:rsidRDefault="000C7AAE">
      <w:pPr>
        <w:rPr>
          <w:szCs w:val="22"/>
          <w:lang w:eastAsia="en-US"/>
        </w:rPr>
      </w:pPr>
      <w:r>
        <w:rPr>
          <w:noProof/>
        </w:rPr>
        <mc:AlternateContent>
          <mc:Choice Requires="wps">
            <w:drawing>
              <wp:anchor distT="0" distB="0" distL="114300" distR="114300" simplePos="0" relativeHeight="252230144" behindDoc="0" locked="0" layoutInCell="1" allowOverlap="1" wp14:anchorId="0F43300B" wp14:editId="1F96CCFF">
                <wp:simplePos x="0" y="0"/>
                <wp:positionH relativeFrom="page">
                  <wp:align>center</wp:align>
                </wp:positionH>
                <wp:positionV relativeFrom="paragraph">
                  <wp:posOffset>127789</wp:posOffset>
                </wp:positionV>
                <wp:extent cx="1828800" cy="1828800"/>
                <wp:effectExtent l="0" t="0" r="0" b="0"/>
                <wp:wrapNone/>
                <wp:docPr id="3155" name="Zone de texte 3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571D0" w:rsidRPr="00CB27BF" w:rsidRDefault="00A571D0" w:rsidP="00CB27BF">
                            <w:pPr>
                              <w:jc w:val="center"/>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27BF">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Finalités du programme : Reconnaissance de l’autre </w:t>
                            </w:r>
                            <w:r w:rsidRPr="00CB27BF">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Poursuite du bien commun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43300B" id="_x0000_t202" coordsize="21600,21600" o:spt="202" path="m,l,21600r21600,l21600,xe">
                <v:stroke joinstyle="miter"/>
                <v:path gradientshapeok="t" o:connecttype="rect"/>
              </v:shapetype>
              <v:shape id="Zone de texte 3155" o:spid="_x0000_s1026" type="#_x0000_t202" style="position:absolute;margin-left:0;margin-top:10.05pt;width:2in;height:2in;z-index:252230144;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" filled="f" stroked="f">
                <v:textbox style="mso-fit-shape-to-text:t">
                  <w:txbxContent>
                    <w:p w:rsidR="00A571D0" w:rsidRPr="00CB27BF" w:rsidRDefault="00A571D0" w:rsidP="00CB27BF">
                      <w:pPr>
                        <w:jc w:val="center"/>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B27BF">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Finalités du programme : Reconnaissance de l’autre </w:t>
                      </w:r>
                      <w:r w:rsidRPr="00CB27BF">
                        <w:rPr>
                          <w:color w:val="7030A0"/>
                          <w:sz w:val="72"/>
                          <w:szCs w:val="7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Poursuite du bien commun</w:t>
                      </w:r>
                    </w:p>
                  </w:txbxContent>
                </v:textbox>
                <w10:wrap anchorx="page"/>
              </v:shape>
            </w:pict>
          </mc:Fallback>
        </mc:AlternateContent>
      </w: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671F02" w:rsidRDefault="00671F02">
      <w:pPr>
        <w:rPr>
          <w:szCs w:val="22"/>
          <w:lang w:eastAsia="en-US"/>
        </w:rPr>
      </w:pPr>
    </w:p>
    <w:p w:rsidR="00A75407" w:rsidRDefault="00A75407">
      <w:pPr>
        <w:rPr>
          <w:szCs w:val="22"/>
          <w:lang w:eastAsia="en-US"/>
        </w:rPr>
      </w:pPr>
      <w:bookmarkStart w:id="2" w:name="_GoBack"/>
      <w:bookmarkEnd w:id="2"/>
    </w:p>
    <w:p w:rsidR="00FD2854" w:rsidRDefault="00FD2854">
      <w:pPr>
        <w:rPr>
          <w:szCs w:val="22"/>
          <w:lang w:eastAsia="en-US"/>
        </w:rPr>
      </w:pPr>
      <w:r>
        <w:rPr>
          <w:szCs w:val="22"/>
          <w:lang w:eastAsia="en-US"/>
        </w:rPr>
        <w:br w:type="page"/>
      </w:r>
    </w:p>
    <w:p w:rsidR="009A67EA" w:rsidRPr="0001561F" w:rsidRDefault="009A67EA" w:rsidP="009A67EA">
      <w:pPr>
        <w:pStyle w:val="03-Titreniveau2Rfrentielval"/>
      </w:pPr>
      <w:bookmarkStart w:id="3" w:name="_Toc479609581"/>
      <w:bookmarkStart w:id="4" w:name="_Toc479611447"/>
      <w:r w:rsidRPr="0001561F">
        <w:lastRenderedPageBreak/>
        <w:t>ÉTHIQUE ET CULTURE RELIGIEUSE</w:t>
      </w:r>
      <w:bookmarkEnd w:id="3"/>
      <w:bookmarkEnd w:id="4"/>
    </w:p>
    <w:p w:rsidR="009A67EA" w:rsidRDefault="009A67EA" w:rsidP="009A67EA">
      <w:r w:rsidRPr="009911E1">
        <w:rPr>
          <w:i/>
          <w:noProof/>
          <w:sz w:val="18"/>
        </w:rPr>
        <mc:AlternateContent>
          <mc:Choice Requires="wps">
            <w:drawing>
              <wp:anchor distT="0" distB="0" distL="114300" distR="114300" simplePos="0" relativeHeight="252340736" behindDoc="0" locked="0" layoutInCell="1" allowOverlap="1" wp14:anchorId="62181ADF" wp14:editId="51CBD486">
                <wp:simplePos x="0" y="0"/>
                <wp:positionH relativeFrom="column">
                  <wp:posOffset>45085</wp:posOffset>
                </wp:positionH>
                <wp:positionV relativeFrom="paragraph">
                  <wp:posOffset>7620</wp:posOffset>
                </wp:positionV>
                <wp:extent cx="6629400" cy="3095625"/>
                <wp:effectExtent l="0" t="0" r="19050" b="28575"/>
                <wp:wrapNone/>
                <wp:docPr id="1606" name="Text Box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09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9A67EA" w:rsidRPr="001072F3" w:rsidRDefault="009A67EA" w:rsidP="009A67EA">
                            <w:pPr>
                              <w:autoSpaceDE w:val="0"/>
                              <w:autoSpaceDN w:val="0"/>
                              <w:adjustRightInd w:val="0"/>
                              <w:spacing w:after="120"/>
                              <w:jc w:val="both"/>
                              <w:rPr>
                                <w:szCs w:val="24"/>
                              </w:rPr>
                            </w:pPr>
                            <w:r>
                              <w:rPr>
                                <w:szCs w:val="24"/>
                              </w:rPr>
                              <w:t>La</w:t>
                            </w:r>
                            <w:r w:rsidRPr="001072F3">
                              <w:rPr>
                                <w:szCs w:val="24"/>
                              </w:rPr>
                              <w:t xml:space="preserve"> formation en éthique vise l’approfondissement de questions éthiques permettant à l’élève de faire des choix judicieux basés sur la connaissance des valeurs et des repères présents dans la société.</w:t>
                            </w:r>
                          </w:p>
                          <w:p w:rsidR="009A67EA" w:rsidRDefault="009A67EA" w:rsidP="009A67EA">
                            <w:pPr>
                              <w:autoSpaceDE w:val="0"/>
                              <w:autoSpaceDN w:val="0"/>
                              <w:adjustRightInd w:val="0"/>
                              <w:spacing w:after="120"/>
                              <w:jc w:val="both"/>
                              <w:rPr>
                                <w:szCs w:val="24"/>
                              </w:rPr>
                            </w:pPr>
                            <w:r>
                              <w:rPr>
                                <w:szCs w:val="24"/>
                              </w:rPr>
                              <w:t>L</w:t>
                            </w:r>
                            <w:r w:rsidRPr="001072F3">
                              <w:rPr>
                                <w:szCs w:val="24"/>
                              </w:rPr>
                              <w:t>a forma</w:t>
                            </w:r>
                            <w:r>
                              <w:rPr>
                                <w:szCs w:val="24"/>
                              </w:rPr>
                              <w:t>tion en culture religieuse</w:t>
                            </w:r>
                            <w:r w:rsidRPr="001072F3">
                              <w:rPr>
                                <w:szCs w:val="24"/>
                              </w:rPr>
                              <w:t xml:space="preserve"> vise la compréhension de plusieurs traditions religieuses dont l’influence s’est exercée et s’exerce toujours dans notre société. Sur ce chapitre, un regard privilégié est porté sur le patrimoine religieux du Québec. L’importance historique et culturelle du catholicisme et du protestantisme y est particulièrement soulignée. Il ne s’agit ni d’accompagner la quête spirituelle des élèves, ni de présenter l’histoire des doctrines et des religions, ni de promouvoir quelque nouvelle doctrine religieuse commune destinée à remplacer les croyances particulières.</w:t>
                            </w:r>
                          </w:p>
                          <w:p w:rsidR="009A67EA" w:rsidRDefault="009A67EA" w:rsidP="009A67EA">
                            <w:pPr>
                              <w:spacing w:after="120"/>
                              <w:jc w:val="both"/>
                              <w:rPr>
                                <w:sz w:val="23"/>
                                <w:szCs w:val="23"/>
                              </w:rPr>
                            </w:pPr>
                            <w:r>
                              <w:rPr>
                                <w:sz w:val="23"/>
                                <w:szCs w:val="23"/>
                              </w:rPr>
                              <w:t xml:space="preserve">Vous trouverez des exemples de situations de compétence reliées à l’évaluation de cette matière aux </w:t>
                            </w:r>
                            <w:r w:rsidRPr="00302FEC">
                              <w:rPr>
                                <w:sz w:val="23"/>
                                <w:szCs w:val="23"/>
                              </w:rPr>
                              <w:t>annexes</w:t>
                            </w:r>
                            <w:r>
                              <w:rPr>
                                <w:sz w:val="23"/>
                                <w:szCs w:val="23"/>
                              </w:rPr>
                              <w:t> 43-44.</w:t>
                            </w:r>
                          </w:p>
                          <w:p w:rsidR="009A67EA" w:rsidRPr="000F3F76" w:rsidRDefault="009A67EA" w:rsidP="009A67EA">
                            <w:pPr>
                              <w:spacing w:after="80"/>
                              <w:jc w:val="both"/>
                              <w:rPr>
                                <w:b/>
                              </w:rPr>
                            </w:pPr>
                            <w:r>
                              <w:rPr>
                                <w:b/>
                              </w:rPr>
                              <w:t>Exemples de p</w:t>
                            </w:r>
                            <w:r w:rsidRPr="000F3F76">
                              <w:rPr>
                                <w:b/>
                              </w:rPr>
                              <w:t xml:space="preserve">ratiques reconnues efficaces pour développer </w:t>
                            </w:r>
                            <w:r>
                              <w:rPr>
                                <w:b/>
                              </w:rPr>
                              <w:t>les</w:t>
                            </w:r>
                            <w:r w:rsidRPr="000F3F76">
                              <w:rPr>
                                <w:b/>
                              </w:rPr>
                              <w:t xml:space="preserve"> compétence</w:t>
                            </w:r>
                            <w:r>
                              <w:rPr>
                                <w:b/>
                              </w:rPr>
                              <w:t>s</w:t>
                            </w:r>
                            <w:r w:rsidRPr="000F3F76">
                              <w:rPr>
                                <w:b/>
                              </w:rPr>
                              <w:t> :</w:t>
                            </w:r>
                          </w:p>
                          <w:p w:rsidR="009A67EA" w:rsidRPr="00B54579" w:rsidRDefault="009A67EA" w:rsidP="009A67EA">
                            <w:pPr>
                              <w:numPr>
                                <w:ilvl w:val="0"/>
                                <w:numId w:val="100"/>
                              </w:numPr>
                              <w:spacing w:before="60" w:after="60"/>
                              <w:jc w:val="both"/>
                              <w:rPr>
                                <w:sz w:val="22"/>
                                <w:szCs w:val="22"/>
                              </w:rPr>
                            </w:pPr>
                            <w:r w:rsidRPr="00B54579">
                              <w:rPr>
                                <w:sz w:val="22"/>
                                <w:szCs w:val="22"/>
                              </w:rPr>
                              <w:t>Prendre comme point de départ les réalités immédiates des élèves</w:t>
                            </w:r>
                          </w:p>
                          <w:p w:rsidR="009A67EA" w:rsidRPr="00B54579" w:rsidRDefault="009A67EA" w:rsidP="009A67EA">
                            <w:pPr>
                              <w:numPr>
                                <w:ilvl w:val="0"/>
                                <w:numId w:val="100"/>
                              </w:numPr>
                              <w:spacing w:before="60" w:after="60"/>
                              <w:jc w:val="both"/>
                              <w:rPr>
                                <w:sz w:val="22"/>
                                <w:szCs w:val="22"/>
                              </w:rPr>
                            </w:pPr>
                            <w:r w:rsidRPr="00B54579">
                              <w:rPr>
                                <w:sz w:val="22"/>
                                <w:szCs w:val="22"/>
                              </w:rPr>
                              <w:t>Mettre en pl</w:t>
                            </w:r>
                            <w:r>
                              <w:rPr>
                                <w:sz w:val="22"/>
                                <w:szCs w:val="22"/>
                              </w:rPr>
                              <w:t>ace des conditions favorables au</w:t>
                            </w:r>
                            <w:r w:rsidRPr="00B54579">
                              <w:rPr>
                                <w:sz w:val="22"/>
                                <w:szCs w:val="22"/>
                              </w:rPr>
                              <w:t xml:space="preserve"> dialogue (</w:t>
                            </w:r>
                            <w:r>
                              <w:rPr>
                                <w:sz w:val="22"/>
                                <w:szCs w:val="22"/>
                              </w:rPr>
                              <w:t>annexes 38-39-40</w:t>
                            </w:r>
                            <w:r w:rsidRPr="00B54579">
                              <w:rPr>
                                <w:sz w:val="22"/>
                                <w:szCs w:val="22"/>
                              </w:rPr>
                              <w:t>)</w:t>
                            </w:r>
                          </w:p>
                          <w:p w:rsidR="009A67EA" w:rsidRPr="00B54579" w:rsidRDefault="009A67EA" w:rsidP="009A67EA">
                            <w:pPr>
                              <w:numPr>
                                <w:ilvl w:val="0"/>
                                <w:numId w:val="100"/>
                              </w:numPr>
                              <w:spacing w:before="60" w:after="60"/>
                              <w:jc w:val="both"/>
                              <w:rPr>
                                <w:sz w:val="22"/>
                                <w:szCs w:val="22"/>
                              </w:rPr>
                            </w:pPr>
                            <w:r w:rsidRPr="00B54579">
                              <w:rPr>
                                <w:sz w:val="22"/>
                                <w:szCs w:val="22"/>
                              </w:rPr>
                              <w:t xml:space="preserve">Rendre explicite le processus </w:t>
                            </w:r>
                            <w:r>
                              <w:rPr>
                                <w:sz w:val="22"/>
                                <w:szCs w:val="22"/>
                              </w:rPr>
                              <w:t>permettant de formuler une question éthique (annexe 41)</w:t>
                            </w:r>
                          </w:p>
                          <w:p w:rsidR="009A67EA" w:rsidRPr="00B54579" w:rsidRDefault="009A67EA" w:rsidP="009A67EA">
                            <w:pPr>
                              <w:numPr>
                                <w:ilvl w:val="0"/>
                                <w:numId w:val="100"/>
                              </w:numPr>
                              <w:spacing w:before="60" w:after="60"/>
                              <w:jc w:val="both"/>
                              <w:rPr>
                                <w:sz w:val="22"/>
                                <w:szCs w:val="22"/>
                              </w:rPr>
                            </w:pPr>
                            <w:r w:rsidRPr="00B54579">
                              <w:rPr>
                                <w:sz w:val="22"/>
                                <w:szCs w:val="22"/>
                              </w:rPr>
                              <w:t>Inciter les élèves à se poser des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1ADF" id="Text Box 2118" o:spid="_x0000_s1027" type="#_x0000_t202" style="position:absolute;margin-left:3.55pt;margin-top:.6pt;width:522pt;height:243.7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" filled="f" fillcolor="yellow">
                <v:textbox>
                  <w:txbxContent>
                    <w:p w:rsidR="009A67EA" w:rsidRPr="001072F3" w:rsidRDefault="009A67EA" w:rsidP="009A67EA">
                      <w:pPr>
                        <w:autoSpaceDE w:val="0"/>
                        <w:autoSpaceDN w:val="0"/>
                        <w:adjustRightInd w:val="0"/>
                        <w:spacing w:after="120"/>
                        <w:jc w:val="both"/>
                        <w:rPr>
                          <w:szCs w:val="24"/>
                        </w:rPr>
                      </w:pPr>
                      <w:r>
                        <w:rPr>
                          <w:szCs w:val="24"/>
                        </w:rPr>
                        <w:t>La</w:t>
                      </w:r>
                      <w:r w:rsidRPr="001072F3">
                        <w:rPr>
                          <w:szCs w:val="24"/>
                        </w:rPr>
                        <w:t xml:space="preserve"> formation en éthique vise l’approfondissement de questions éthiques permettant à l’élève de faire des choix judicieux basés sur la connaissance des valeurs et des repères présents dans la société.</w:t>
                      </w:r>
                    </w:p>
                    <w:p w:rsidR="009A67EA" w:rsidRDefault="009A67EA" w:rsidP="009A67EA">
                      <w:pPr>
                        <w:autoSpaceDE w:val="0"/>
                        <w:autoSpaceDN w:val="0"/>
                        <w:adjustRightInd w:val="0"/>
                        <w:spacing w:after="120"/>
                        <w:jc w:val="both"/>
                        <w:rPr>
                          <w:szCs w:val="24"/>
                        </w:rPr>
                      </w:pPr>
                      <w:r>
                        <w:rPr>
                          <w:szCs w:val="24"/>
                        </w:rPr>
                        <w:t>L</w:t>
                      </w:r>
                      <w:r w:rsidRPr="001072F3">
                        <w:rPr>
                          <w:szCs w:val="24"/>
                        </w:rPr>
                        <w:t>a forma</w:t>
                      </w:r>
                      <w:r>
                        <w:rPr>
                          <w:szCs w:val="24"/>
                        </w:rPr>
                        <w:t>tion en culture religieuse</w:t>
                      </w:r>
                      <w:r w:rsidRPr="001072F3">
                        <w:rPr>
                          <w:szCs w:val="24"/>
                        </w:rPr>
                        <w:t xml:space="preserve"> vise la compréhension de plusieurs traditions religieuses dont l’influence s’est exercée et s’exerce toujours dans notre société. Sur ce chapitre, un regard privilégié est porté sur le patrimoine religieux du Québec. L’importance historique et culturelle du catholicisme et du protestantisme y est particulièrement soulignée. Il ne s’agit ni d’accompagner la quête spirituelle des élèves, ni de présenter l’histoire des doctrines et des religions, ni de promouvoir quelque nouvelle doctrine religieuse commune destinée à remplacer les croyances particulières.</w:t>
                      </w:r>
                    </w:p>
                    <w:p w:rsidR="009A67EA" w:rsidRDefault="009A67EA" w:rsidP="009A67EA">
                      <w:pPr>
                        <w:spacing w:after="120"/>
                        <w:jc w:val="both"/>
                        <w:rPr>
                          <w:sz w:val="23"/>
                          <w:szCs w:val="23"/>
                        </w:rPr>
                      </w:pPr>
                      <w:r>
                        <w:rPr>
                          <w:sz w:val="23"/>
                          <w:szCs w:val="23"/>
                        </w:rPr>
                        <w:t xml:space="preserve">Vous trouverez des exemples de situations de compétence reliées à l’évaluation de cette matière aux </w:t>
                      </w:r>
                      <w:r w:rsidRPr="00302FEC">
                        <w:rPr>
                          <w:sz w:val="23"/>
                          <w:szCs w:val="23"/>
                        </w:rPr>
                        <w:t>annexes</w:t>
                      </w:r>
                      <w:r>
                        <w:rPr>
                          <w:sz w:val="23"/>
                          <w:szCs w:val="23"/>
                        </w:rPr>
                        <w:t> 43-44.</w:t>
                      </w:r>
                    </w:p>
                    <w:p w:rsidR="009A67EA" w:rsidRPr="000F3F76" w:rsidRDefault="009A67EA" w:rsidP="009A67EA">
                      <w:pPr>
                        <w:spacing w:after="80"/>
                        <w:jc w:val="both"/>
                        <w:rPr>
                          <w:b/>
                        </w:rPr>
                      </w:pPr>
                      <w:r>
                        <w:rPr>
                          <w:b/>
                        </w:rPr>
                        <w:t>Exemples de p</w:t>
                      </w:r>
                      <w:r w:rsidRPr="000F3F76">
                        <w:rPr>
                          <w:b/>
                        </w:rPr>
                        <w:t xml:space="preserve">ratiques reconnues efficaces pour développer </w:t>
                      </w:r>
                      <w:r>
                        <w:rPr>
                          <w:b/>
                        </w:rPr>
                        <w:t>les</w:t>
                      </w:r>
                      <w:r w:rsidRPr="000F3F76">
                        <w:rPr>
                          <w:b/>
                        </w:rPr>
                        <w:t xml:space="preserve"> compétence</w:t>
                      </w:r>
                      <w:r>
                        <w:rPr>
                          <w:b/>
                        </w:rPr>
                        <w:t>s</w:t>
                      </w:r>
                      <w:r w:rsidRPr="000F3F76">
                        <w:rPr>
                          <w:b/>
                        </w:rPr>
                        <w:t> :</w:t>
                      </w:r>
                    </w:p>
                    <w:p w:rsidR="009A67EA" w:rsidRPr="00B54579" w:rsidRDefault="009A67EA" w:rsidP="009A67EA">
                      <w:pPr>
                        <w:numPr>
                          <w:ilvl w:val="0"/>
                          <w:numId w:val="100"/>
                        </w:numPr>
                        <w:spacing w:before="60" w:after="60"/>
                        <w:jc w:val="both"/>
                        <w:rPr>
                          <w:sz w:val="22"/>
                          <w:szCs w:val="22"/>
                        </w:rPr>
                      </w:pPr>
                      <w:r w:rsidRPr="00B54579">
                        <w:rPr>
                          <w:sz w:val="22"/>
                          <w:szCs w:val="22"/>
                        </w:rPr>
                        <w:t>Prendre comme point de départ les réalités immédiates des élèves</w:t>
                      </w:r>
                    </w:p>
                    <w:p w:rsidR="009A67EA" w:rsidRPr="00B54579" w:rsidRDefault="009A67EA" w:rsidP="009A67EA">
                      <w:pPr>
                        <w:numPr>
                          <w:ilvl w:val="0"/>
                          <w:numId w:val="100"/>
                        </w:numPr>
                        <w:spacing w:before="60" w:after="60"/>
                        <w:jc w:val="both"/>
                        <w:rPr>
                          <w:sz w:val="22"/>
                          <w:szCs w:val="22"/>
                        </w:rPr>
                      </w:pPr>
                      <w:r w:rsidRPr="00B54579">
                        <w:rPr>
                          <w:sz w:val="22"/>
                          <w:szCs w:val="22"/>
                        </w:rPr>
                        <w:t>Mettre en pl</w:t>
                      </w:r>
                      <w:r>
                        <w:rPr>
                          <w:sz w:val="22"/>
                          <w:szCs w:val="22"/>
                        </w:rPr>
                        <w:t>ace des conditions favorables au</w:t>
                      </w:r>
                      <w:r w:rsidRPr="00B54579">
                        <w:rPr>
                          <w:sz w:val="22"/>
                          <w:szCs w:val="22"/>
                        </w:rPr>
                        <w:t xml:space="preserve"> dialogue (</w:t>
                      </w:r>
                      <w:r>
                        <w:rPr>
                          <w:sz w:val="22"/>
                          <w:szCs w:val="22"/>
                        </w:rPr>
                        <w:t>annexes 38-39-40</w:t>
                      </w:r>
                      <w:r w:rsidRPr="00B54579">
                        <w:rPr>
                          <w:sz w:val="22"/>
                          <w:szCs w:val="22"/>
                        </w:rPr>
                        <w:t>)</w:t>
                      </w:r>
                    </w:p>
                    <w:p w:rsidR="009A67EA" w:rsidRPr="00B54579" w:rsidRDefault="009A67EA" w:rsidP="009A67EA">
                      <w:pPr>
                        <w:numPr>
                          <w:ilvl w:val="0"/>
                          <w:numId w:val="100"/>
                        </w:numPr>
                        <w:spacing w:before="60" w:after="60"/>
                        <w:jc w:val="both"/>
                        <w:rPr>
                          <w:sz w:val="22"/>
                          <w:szCs w:val="22"/>
                        </w:rPr>
                      </w:pPr>
                      <w:r w:rsidRPr="00B54579">
                        <w:rPr>
                          <w:sz w:val="22"/>
                          <w:szCs w:val="22"/>
                        </w:rPr>
                        <w:t xml:space="preserve">Rendre explicite le processus </w:t>
                      </w:r>
                      <w:r>
                        <w:rPr>
                          <w:sz w:val="22"/>
                          <w:szCs w:val="22"/>
                        </w:rPr>
                        <w:t>permettant de formuler une question éthique (annexe 41)</w:t>
                      </w:r>
                    </w:p>
                    <w:p w:rsidR="009A67EA" w:rsidRPr="00B54579" w:rsidRDefault="009A67EA" w:rsidP="009A67EA">
                      <w:pPr>
                        <w:numPr>
                          <w:ilvl w:val="0"/>
                          <w:numId w:val="100"/>
                        </w:numPr>
                        <w:spacing w:before="60" w:after="60"/>
                        <w:jc w:val="both"/>
                        <w:rPr>
                          <w:sz w:val="22"/>
                          <w:szCs w:val="22"/>
                        </w:rPr>
                      </w:pPr>
                      <w:r w:rsidRPr="00B54579">
                        <w:rPr>
                          <w:sz w:val="22"/>
                          <w:szCs w:val="22"/>
                        </w:rPr>
                        <w:t>Inciter les élèves à se poser des questions</w:t>
                      </w:r>
                    </w:p>
                  </w:txbxContent>
                </v:textbox>
              </v:shape>
            </w:pict>
          </mc:Fallback>
        </mc:AlternateContent>
      </w:r>
    </w:p>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p w:rsidR="009A67EA" w:rsidRDefault="009A67EA" w:rsidP="009A67EA"/>
    <w:tbl>
      <w:tblPr>
        <w:tblW w:w="1041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359"/>
        <w:gridCol w:w="4359"/>
      </w:tblGrid>
      <w:tr w:rsidR="009A67EA" w:rsidRPr="001813F6" w:rsidTr="00142A33">
        <w:trPr>
          <w:trHeight w:val="507"/>
        </w:trPr>
        <w:tc>
          <w:tcPr>
            <w:tcW w:w="10419" w:type="dxa"/>
            <w:gridSpan w:val="3"/>
            <w:tcBorders>
              <w:top w:val="single" w:sz="4" w:space="0" w:color="auto"/>
              <w:left w:val="single" w:sz="4" w:space="0" w:color="1F497D"/>
              <w:bottom w:val="dotted" w:sz="4" w:space="0" w:color="1F497D"/>
              <w:right w:val="single" w:sz="4" w:space="0" w:color="1F497D"/>
            </w:tcBorders>
            <w:shd w:val="clear" w:color="auto" w:fill="5F497A"/>
            <w:vAlign w:val="center"/>
          </w:tcPr>
          <w:p w:rsidR="009A67EA" w:rsidRPr="001813F6" w:rsidRDefault="009A67EA" w:rsidP="00142A33">
            <w:pPr>
              <w:spacing w:after="80"/>
              <w:ind w:right="189"/>
              <w:jc w:val="center"/>
              <w:rPr>
                <w:b/>
                <w:color w:val="FFFFFF"/>
              </w:rPr>
            </w:pPr>
            <w:r w:rsidRPr="001813F6">
              <w:rPr>
                <w:b/>
                <w:color w:val="FFFFFF"/>
              </w:rPr>
              <w:t>DISTINCTION ACTIVITÉS DE CONNAISSANCES ET SITUATIONS DE COMPÉTENCE</w:t>
            </w:r>
          </w:p>
          <w:p w:rsidR="009A67EA" w:rsidRPr="001813F6" w:rsidRDefault="009A67EA" w:rsidP="00142A33">
            <w:pPr>
              <w:numPr>
                <w:ilvl w:val="0"/>
                <w:numId w:val="11"/>
              </w:numPr>
              <w:spacing w:after="120"/>
              <w:ind w:right="189" w:hanging="436"/>
              <w:jc w:val="both"/>
              <w:rPr>
                <w:color w:val="FFFFFF"/>
                <w:sz w:val="22"/>
              </w:rPr>
            </w:pPr>
            <w:r w:rsidRPr="001813F6">
              <w:rPr>
                <w:color w:val="FFFFFF"/>
                <w:sz w:val="22"/>
                <w:u w:val="single"/>
              </w:rPr>
              <w:t>La situation de compétence</w:t>
            </w:r>
            <w:r w:rsidRPr="001813F6">
              <w:rPr>
                <w:color w:val="FFFFFF"/>
                <w:sz w:val="22"/>
              </w:rPr>
              <w:t xml:space="preserve"> correspond à une tâche qui sollicite l’ensemble des composantes de la compétence. En situation d’évaluation, elle vise donc </w:t>
            </w:r>
            <w:r>
              <w:rPr>
                <w:b/>
                <w:color w:val="FFFFFF"/>
              </w:rPr>
              <w:t>l’ensemble</w:t>
            </w:r>
            <w:r w:rsidRPr="00B535E2">
              <w:rPr>
                <w:color w:val="FFFFFF"/>
              </w:rPr>
              <w:t xml:space="preserve"> </w:t>
            </w:r>
            <w:r w:rsidRPr="001813F6">
              <w:rPr>
                <w:color w:val="FFFFFF"/>
                <w:sz w:val="22"/>
              </w:rPr>
              <w:t>des critères d’évaluation.</w:t>
            </w:r>
          </w:p>
          <w:p w:rsidR="009A67EA" w:rsidRPr="001813F6" w:rsidRDefault="009A67EA" w:rsidP="00142A33">
            <w:pPr>
              <w:numPr>
                <w:ilvl w:val="0"/>
                <w:numId w:val="11"/>
              </w:numPr>
              <w:spacing w:after="120"/>
              <w:ind w:right="189" w:hanging="436"/>
              <w:jc w:val="both"/>
              <w:rPr>
                <w:color w:val="FFFFFF"/>
              </w:rPr>
            </w:pPr>
            <w:r w:rsidRPr="001813F6">
              <w:rPr>
                <w:color w:val="FFFFFF"/>
                <w:sz w:val="22"/>
                <w:u w:val="single"/>
              </w:rPr>
              <w:t>L’activité de connaissances</w:t>
            </w:r>
            <w:r w:rsidRPr="001813F6">
              <w:rPr>
                <w:color w:val="FFFFFF"/>
                <w:sz w:val="22"/>
              </w:rPr>
              <w:t xml:space="preserve"> vise l’appropriation, la structuration ou la consolidation d’un apprentissage. En situation d’évaluation, seul le critère d’évaluation </w:t>
            </w:r>
            <w:r w:rsidRPr="001813F6">
              <w:rPr>
                <w:i/>
                <w:color w:val="FFFFFF"/>
                <w:sz w:val="22"/>
              </w:rPr>
              <w:t>Maîtrise des connaissances</w:t>
            </w:r>
            <w:r w:rsidRPr="001813F6">
              <w:rPr>
                <w:color w:val="FFFFFF"/>
                <w:sz w:val="22"/>
              </w:rPr>
              <w:t xml:space="preserve"> est visé.</w:t>
            </w:r>
          </w:p>
          <w:p w:rsidR="009A67EA" w:rsidRPr="001813F6" w:rsidRDefault="009A67EA" w:rsidP="00142A33">
            <w:pPr>
              <w:jc w:val="center"/>
              <w:rPr>
                <w:color w:val="FFFFFF"/>
                <w:sz w:val="28"/>
                <w:szCs w:val="28"/>
                <w:lang w:eastAsia="en-US"/>
              </w:rPr>
            </w:pPr>
            <w:r w:rsidRPr="001813F6">
              <w:rPr>
                <w:color w:val="FFFFFF"/>
              </w:rPr>
              <w:t>Le tableau suivant présente des exemples d’activités de connaissances et de situations de compétence.</w:t>
            </w:r>
          </w:p>
        </w:tc>
      </w:tr>
      <w:tr w:rsidR="009A67EA" w:rsidRPr="001813F6" w:rsidTr="00142A33">
        <w:trPr>
          <w:trHeight w:val="659"/>
        </w:trPr>
        <w:tc>
          <w:tcPr>
            <w:tcW w:w="1701" w:type="dxa"/>
            <w:tcBorders>
              <w:top w:val="dotted" w:sz="4" w:space="0" w:color="1F497D"/>
              <w:left w:val="single" w:sz="4" w:space="0" w:color="1F497D"/>
              <w:right w:val="single" w:sz="4" w:space="0" w:color="1F497D"/>
            </w:tcBorders>
            <w:shd w:val="clear" w:color="auto" w:fill="5F497A"/>
          </w:tcPr>
          <w:p w:rsidR="009A67EA" w:rsidRPr="001813F6" w:rsidRDefault="009A67EA" w:rsidP="00142A33">
            <w:pPr>
              <w:jc w:val="center"/>
              <w:rPr>
                <w:szCs w:val="24"/>
                <w:lang w:eastAsia="en-US"/>
              </w:rPr>
            </w:pPr>
          </w:p>
        </w:tc>
        <w:tc>
          <w:tcPr>
            <w:tcW w:w="4359" w:type="dxa"/>
            <w:tcBorders>
              <w:top w:val="dotted" w:sz="4" w:space="0" w:color="1F497D"/>
              <w:left w:val="single" w:sz="4" w:space="0" w:color="1F497D"/>
              <w:right w:val="dotted" w:sz="4" w:space="0" w:color="auto"/>
            </w:tcBorders>
            <w:shd w:val="clear" w:color="auto" w:fill="CCC0D9"/>
            <w:vAlign w:val="center"/>
          </w:tcPr>
          <w:p w:rsidR="009A67EA" w:rsidRPr="001813F6" w:rsidRDefault="009A67EA" w:rsidP="00142A33">
            <w:pPr>
              <w:jc w:val="center"/>
              <w:rPr>
                <w:b/>
                <w:lang w:eastAsia="en-US"/>
              </w:rPr>
            </w:pPr>
            <w:r w:rsidRPr="001813F6">
              <w:rPr>
                <w:b/>
                <w:lang w:eastAsia="en-US"/>
              </w:rPr>
              <w:t>Activités de connaissances</w:t>
            </w:r>
          </w:p>
          <w:p w:rsidR="009A67EA" w:rsidRPr="001813F6" w:rsidRDefault="009A67EA" w:rsidP="00142A33">
            <w:pPr>
              <w:jc w:val="center"/>
              <w:rPr>
                <w:b/>
                <w:lang w:eastAsia="en-US"/>
              </w:rPr>
            </w:pPr>
            <w:r w:rsidRPr="001813F6">
              <w:rPr>
                <w:b/>
                <w:lang w:eastAsia="en-US"/>
              </w:rPr>
              <w:t>(exemples)</w:t>
            </w:r>
          </w:p>
        </w:tc>
        <w:tc>
          <w:tcPr>
            <w:tcW w:w="4359" w:type="dxa"/>
            <w:tcBorders>
              <w:top w:val="dotted" w:sz="4" w:space="0" w:color="1F497D"/>
              <w:left w:val="dotted" w:sz="4" w:space="0" w:color="auto"/>
              <w:right w:val="double" w:sz="4" w:space="0" w:color="auto"/>
            </w:tcBorders>
            <w:shd w:val="clear" w:color="auto" w:fill="CCC0D9"/>
            <w:vAlign w:val="center"/>
          </w:tcPr>
          <w:p w:rsidR="009A67EA" w:rsidRPr="001813F6" w:rsidRDefault="009A67EA" w:rsidP="00142A33">
            <w:pPr>
              <w:jc w:val="center"/>
              <w:rPr>
                <w:b/>
                <w:lang w:eastAsia="en-US"/>
              </w:rPr>
            </w:pPr>
            <w:r w:rsidRPr="001813F6">
              <w:rPr>
                <w:b/>
                <w:lang w:eastAsia="en-US"/>
              </w:rPr>
              <w:t>Situations de compétence</w:t>
            </w:r>
          </w:p>
          <w:p w:rsidR="009A67EA" w:rsidRPr="001813F6" w:rsidRDefault="009A67EA" w:rsidP="00142A33">
            <w:pPr>
              <w:jc w:val="center"/>
              <w:rPr>
                <w:b/>
                <w:lang w:eastAsia="en-US"/>
              </w:rPr>
            </w:pPr>
            <w:r w:rsidRPr="001813F6">
              <w:rPr>
                <w:b/>
                <w:lang w:eastAsia="en-US"/>
              </w:rPr>
              <w:t>(caractéristiques)</w:t>
            </w:r>
          </w:p>
        </w:tc>
      </w:tr>
      <w:tr w:rsidR="009A67EA" w:rsidRPr="001813F6" w:rsidTr="00142A33">
        <w:trPr>
          <w:trHeight w:val="2006"/>
        </w:trPr>
        <w:tc>
          <w:tcPr>
            <w:tcW w:w="1701" w:type="dxa"/>
            <w:shd w:val="clear" w:color="auto" w:fill="5F497A"/>
            <w:vAlign w:val="center"/>
          </w:tcPr>
          <w:p w:rsidR="009A67EA" w:rsidRPr="001813F6" w:rsidRDefault="009A67EA" w:rsidP="00142A33">
            <w:pPr>
              <w:rPr>
                <w:color w:val="FFFFFF"/>
                <w:lang w:eastAsia="en-US"/>
              </w:rPr>
            </w:pPr>
            <w:r w:rsidRPr="001813F6">
              <w:rPr>
                <w:b/>
                <w:color w:val="FFFFFF"/>
                <w:sz w:val="22"/>
                <w:szCs w:val="22"/>
                <w:lang w:eastAsia="en-US"/>
              </w:rPr>
              <w:t>Réfléchir sur des questions éthiques et pratiquer le dialogue</w:t>
            </w:r>
          </w:p>
        </w:tc>
        <w:tc>
          <w:tcPr>
            <w:tcW w:w="4359" w:type="dxa"/>
            <w:tcBorders>
              <w:top w:val="dotted" w:sz="4" w:space="0" w:color="auto"/>
              <w:right w:val="dotted" w:sz="4" w:space="0" w:color="auto"/>
            </w:tcBorders>
            <w:shd w:val="clear" w:color="auto" w:fill="CCC0D9"/>
          </w:tcPr>
          <w:p w:rsidR="009A67EA" w:rsidRPr="001813F6" w:rsidRDefault="009A67EA" w:rsidP="00142A33">
            <w:pPr>
              <w:numPr>
                <w:ilvl w:val="0"/>
                <w:numId w:val="3"/>
              </w:numPr>
              <w:rPr>
                <w:sz w:val="22"/>
                <w:lang w:eastAsia="en-US"/>
              </w:rPr>
            </w:pPr>
            <w:r w:rsidRPr="001813F6">
              <w:rPr>
                <w:sz w:val="22"/>
                <w:lang w:eastAsia="en-US"/>
              </w:rPr>
              <w:t>Associer des actions à des valeurs ou à des normes</w:t>
            </w:r>
          </w:p>
          <w:p w:rsidR="009A67EA" w:rsidRPr="001813F6" w:rsidRDefault="009A67EA" w:rsidP="00142A33">
            <w:pPr>
              <w:numPr>
                <w:ilvl w:val="0"/>
                <w:numId w:val="3"/>
              </w:numPr>
              <w:rPr>
                <w:sz w:val="22"/>
                <w:lang w:eastAsia="en-US"/>
              </w:rPr>
            </w:pPr>
            <w:r w:rsidRPr="001813F6">
              <w:rPr>
                <w:sz w:val="22"/>
                <w:lang w:eastAsia="en-US"/>
              </w:rPr>
              <w:t>Énumérer les normes en place dans l’école</w:t>
            </w:r>
          </w:p>
          <w:p w:rsidR="009A67EA" w:rsidRPr="001813F6" w:rsidRDefault="009A67EA" w:rsidP="00142A33">
            <w:pPr>
              <w:numPr>
                <w:ilvl w:val="0"/>
                <w:numId w:val="3"/>
              </w:numPr>
              <w:rPr>
                <w:sz w:val="22"/>
                <w:lang w:eastAsia="en-US"/>
              </w:rPr>
            </w:pPr>
            <w:r w:rsidRPr="001813F6">
              <w:rPr>
                <w:sz w:val="22"/>
                <w:lang w:eastAsia="en-US"/>
              </w:rPr>
              <w:t>Nommer des éléments qui contribuent au caractère unique de chaque être humain</w:t>
            </w:r>
          </w:p>
          <w:p w:rsidR="009A67EA" w:rsidRPr="001813F6" w:rsidRDefault="009A67EA" w:rsidP="00142A33">
            <w:pPr>
              <w:numPr>
                <w:ilvl w:val="0"/>
                <w:numId w:val="3"/>
              </w:numPr>
              <w:rPr>
                <w:sz w:val="22"/>
                <w:lang w:eastAsia="en-US"/>
              </w:rPr>
            </w:pPr>
            <w:r w:rsidRPr="001813F6">
              <w:rPr>
                <w:sz w:val="22"/>
                <w:lang w:eastAsia="en-US"/>
              </w:rPr>
              <w:t>Donner des exemples de préjugés ou de stéréotypes présents dans notre société</w:t>
            </w:r>
          </w:p>
        </w:tc>
        <w:tc>
          <w:tcPr>
            <w:tcW w:w="4359" w:type="dxa"/>
            <w:tcBorders>
              <w:top w:val="dotted" w:sz="4" w:space="0" w:color="auto"/>
              <w:left w:val="dotted" w:sz="4" w:space="0" w:color="auto"/>
              <w:right w:val="double" w:sz="4" w:space="0" w:color="auto"/>
            </w:tcBorders>
            <w:shd w:val="clear" w:color="auto" w:fill="CCC0D9"/>
            <w:vAlign w:val="center"/>
          </w:tcPr>
          <w:p w:rsidR="009A67EA" w:rsidRPr="001813F6" w:rsidRDefault="009A67EA" w:rsidP="00142A33">
            <w:pPr>
              <w:numPr>
                <w:ilvl w:val="0"/>
                <w:numId w:val="3"/>
              </w:numPr>
              <w:rPr>
                <w:b/>
                <w:sz w:val="22"/>
                <w:szCs w:val="21"/>
                <w:lang w:eastAsia="en-US"/>
              </w:rPr>
            </w:pPr>
            <w:r>
              <w:rPr>
                <w:sz w:val="22"/>
                <w:lang w:eastAsia="en-US"/>
              </w:rPr>
              <w:t>Dialogue sur un questionnement éthique</w:t>
            </w:r>
          </w:p>
        </w:tc>
      </w:tr>
      <w:tr w:rsidR="009A67EA" w:rsidRPr="001813F6" w:rsidTr="00142A33">
        <w:trPr>
          <w:trHeight w:val="1148"/>
        </w:trPr>
        <w:tc>
          <w:tcPr>
            <w:tcW w:w="1701" w:type="dxa"/>
            <w:tcBorders>
              <w:top w:val="single" w:sz="4" w:space="0" w:color="auto"/>
              <w:bottom w:val="single" w:sz="4" w:space="0" w:color="auto"/>
            </w:tcBorders>
            <w:shd w:val="clear" w:color="auto" w:fill="5F497A"/>
            <w:vAlign w:val="center"/>
          </w:tcPr>
          <w:p w:rsidR="009A67EA" w:rsidRPr="001813F6" w:rsidRDefault="009A67EA" w:rsidP="00142A33">
            <w:pPr>
              <w:rPr>
                <w:b/>
                <w:color w:val="FFFFFF"/>
                <w:sz w:val="22"/>
                <w:szCs w:val="22"/>
                <w:lang w:eastAsia="en-US"/>
              </w:rPr>
            </w:pPr>
            <w:r w:rsidRPr="001813F6">
              <w:rPr>
                <w:b/>
                <w:color w:val="FFFFFF"/>
                <w:sz w:val="22"/>
                <w:szCs w:val="22"/>
                <w:lang w:eastAsia="en-US"/>
              </w:rPr>
              <w:t>Comprendre le phénomène religieux et pratiquer le dialogue</w:t>
            </w:r>
          </w:p>
        </w:tc>
        <w:tc>
          <w:tcPr>
            <w:tcW w:w="4359" w:type="dxa"/>
            <w:tcBorders>
              <w:top w:val="single" w:sz="4" w:space="0" w:color="auto"/>
              <w:bottom w:val="single" w:sz="4" w:space="0" w:color="auto"/>
              <w:right w:val="dotted" w:sz="4" w:space="0" w:color="auto"/>
            </w:tcBorders>
            <w:shd w:val="clear" w:color="auto" w:fill="CCC0D9"/>
            <w:vAlign w:val="center"/>
          </w:tcPr>
          <w:p w:rsidR="009A67EA" w:rsidRPr="001813F6" w:rsidRDefault="009A67EA" w:rsidP="00142A33">
            <w:pPr>
              <w:numPr>
                <w:ilvl w:val="0"/>
                <w:numId w:val="3"/>
              </w:numPr>
              <w:rPr>
                <w:sz w:val="22"/>
                <w:lang w:eastAsia="en-US"/>
              </w:rPr>
            </w:pPr>
            <w:r w:rsidRPr="001813F6">
              <w:rPr>
                <w:sz w:val="22"/>
                <w:lang w:eastAsia="en-US"/>
              </w:rPr>
              <w:t>Représenter ou nommer une expression du religieux (fêtes, lieux de culte, symboles…)</w:t>
            </w:r>
          </w:p>
          <w:p w:rsidR="009A67EA" w:rsidRPr="001813F6" w:rsidRDefault="009A67EA" w:rsidP="00142A33">
            <w:pPr>
              <w:numPr>
                <w:ilvl w:val="0"/>
                <w:numId w:val="3"/>
              </w:numPr>
              <w:rPr>
                <w:sz w:val="22"/>
                <w:szCs w:val="21"/>
                <w:lang w:eastAsia="en-US"/>
              </w:rPr>
            </w:pPr>
            <w:r w:rsidRPr="001813F6">
              <w:rPr>
                <w:sz w:val="22"/>
                <w:lang w:eastAsia="en-US"/>
              </w:rPr>
              <w:t>Nommer la tradition religieuse se rattachant à une expression du religieux</w:t>
            </w:r>
          </w:p>
          <w:p w:rsidR="009A67EA" w:rsidRPr="001813F6" w:rsidRDefault="009A67EA" w:rsidP="00142A33">
            <w:pPr>
              <w:numPr>
                <w:ilvl w:val="0"/>
                <w:numId w:val="3"/>
              </w:numPr>
              <w:rPr>
                <w:sz w:val="22"/>
                <w:szCs w:val="21"/>
                <w:lang w:eastAsia="en-US"/>
              </w:rPr>
            </w:pPr>
            <w:r w:rsidRPr="001813F6">
              <w:rPr>
                <w:sz w:val="22"/>
                <w:lang w:eastAsia="en-US"/>
              </w:rPr>
              <w:t>Classer plusieurs expressions du religieux selon leur tradition d’origine</w:t>
            </w:r>
          </w:p>
        </w:tc>
        <w:tc>
          <w:tcPr>
            <w:tcW w:w="4359" w:type="dxa"/>
            <w:tcBorders>
              <w:top w:val="single" w:sz="4" w:space="0" w:color="auto"/>
              <w:left w:val="dotted" w:sz="4" w:space="0" w:color="auto"/>
              <w:bottom w:val="single" w:sz="4" w:space="0" w:color="auto"/>
              <w:right w:val="double" w:sz="4" w:space="0" w:color="auto"/>
            </w:tcBorders>
            <w:shd w:val="clear" w:color="auto" w:fill="CCC0D9"/>
            <w:vAlign w:val="center"/>
          </w:tcPr>
          <w:p w:rsidR="009A67EA" w:rsidRPr="001813F6" w:rsidRDefault="009A67EA" w:rsidP="00142A33">
            <w:pPr>
              <w:numPr>
                <w:ilvl w:val="0"/>
                <w:numId w:val="3"/>
              </w:numPr>
              <w:rPr>
                <w:sz w:val="22"/>
                <w:szCs w:val="21"/>
                <w:lang w:eastAsia="en-US"/>
              </w:rPr>
            </w:pPr>
            <w:r>
              <w:rPr>
                <w:sz w:val="22"/>
                <w:lang w:eastAsia="en-US"/>
              </w:rPr>
              <w:t>Comprendre un phénomène religieux</w:t>
            </w:r>
          </w:p>
        </w:tc>
      </w:tr>
      <w:tr w:rsidR="009A67EA" w:rsidRPr="001813F6" w:rsidTr="00142A33">
        <w:trPr>
          <w:trHeight w:val="1148"/>
        </w:trPr>
        <w:tc>
          <w:tcPr>
            <w:tcW w:w="10419" w:type="dxa"/>
            <w:gridSpan w:val="3"/>
            <w:tcBorders>
              <w:top w:val="single" w:sz="4" w:space="0" w:color="auto"/>
              <w:right w:val="double" w:sz="4" w:space="0" w:color="auto"/>
            </w:tcBorders>
            <w:shd w:val="clear" w:color="auto" w:fill="5F497A"/>
            <w:vAlign w:val="center"/>
          </w:tcPr>
          <w:p w:rsidR="009A67EA" w:rsidRPr="001813F6" w:rsidRDefault="009A67EA" w:rsidP="00CA7D69">
            <w:pPr>
              <w:rPr>
                <w:lang w:eastAsia="en-US"/>
              </w:rPr>
            </w:pPr>
            <w:r w:rsidRPr="001813F6">
              <w:rPr>
                <w:color w:val="FFFFFF"/>
                <w:sz w:val="22"/>
              </w:rPr>
              <w:t xml:space="preserve">Les situations de compétence et les activités de connaissances sont les traces retenues pour constituer le résultat de la compétence. Il importe donc que des discussions soient menées dans le cadre des </w:t>
            </w:r>
            <w:r w:rsidRPr="001813F6">
              <w:rPr>
                <w:color w:val="FFFFFF"/>
                <w:sz w:val="22"/>
                <w:u w:val="single"/>
              </w:rPr>
              <w:t>normes et modalités</w:t>
            </w:r>
            <w:r w:rsidRPr="001813F6">
              <w:rPr>
                <w:color w:val="FFFFFF"/>
                <w:sz w:val="22"/>
              </w:rPr>
              <w:t xml:space="preserve"> de l’école pour établir la </w:t>
            </w:r>
            <w:r w:rsidRPr="001813F6">
              <w:rPr>
                <w:color w:val="FFFFFF"/>
                <w:sz w:val="22"/>
                <w:u w:val="single"/>
              </w:rPr>
              <w:t>proportion relative</w:t>
            </w:r>
            <w:r w:rsidRPr="001813F6">
              <w:rPr>
                <w:color w:val="FFFFFF"/>
                <w:sz w:val="22"/>
              </w:rPr>
              <w:t xml:space="preserve"> de ces deux éléments en assurant une place plus importante aux situations de compétence. </w:t>
            </w:r>
          </w:p>
        </w:tc>
      </w:tr>
    </w:tbl>
    <w:p w:rsidR="009A67EA" w:rsidRDefault="009A67EA" w:rsidP="009A67EA">
      <w:pPr>
        <w:spacing w:before="120" w:after="120"/>
        <w:jc w:val="both"/>
        <w:rPr>
          <w:b/>
          <w:szCs w:val="24"/>
        </w:rPr>
      </w:pPr>
      <w:r>
        <w:rPr>
          <w:sz w:val="22"/>
        </w:rPr>
        <w:br w:type="page"/>
      </w:r>
      <w:r w:rsidRPr="00A9753C">
        <w:lastRenderedPageBreak/>
        <w:t>Le</w:t>
      </w:r>
      <w:r>
        <w:t>s</w:t>
      </w:r>
      <w:r w:rsidRPr="00A9753C">
        <w:t xml:space="preserve"> tableau</w:t>
      </w:r>
      <w:r>
        <w:t>x</w:t>
      </w:r>
      <w:r w:rsidRPr="00A9753C">
        <w:t xml:space="preserve"> ci-dessous présente</w:t>
      </w:r>
      <w:r>
        <w:t>nt</w:t>
      </w:r>
      <w:r w:rsidRPr="00A9753C">
        <w:t xml:space="preserve"> les critères d’évaluation des </w:t>
      </w:r>
      <w:r w:rsidRPr="00455A96">
        <w:rPr>
          <w:i/>
        </w:rPr>
        <w:t>Cadres d’évaluation</w:t>
      </w:r>
      <w:r w:rsidRPr="00A9753C">
        <w:t>. La référence aux critères d’évaluation comme</w:t>
      </w:r>
      <w:r w:rsidRPr="00A9753C">
        <w:rPr>
          <w:u w:val="single"/>
        </w:rPr>
        <w:t xml:space="preserve"> outil</w:t>
      </w:r>
      <w:r>
        <w:rPr>
          <w:u w:val="single"/>
        </w:rPr>
        <w:t>s</w:t>
      </w:r>
      <w:r w:rsidRPr="00A9753C">
        <w:rPr>
          <w:u w:val="single"/>
        </w:rPr>
        <w:t xml:space="preserve"> de rétroaction</w:t>
      </w:r>
      <w:r w:rsidRPr="00A9753C">
        <w:t xml:space="preserve"> permet à l’élève de comprendre les aspects de la compétence sur lesquels il doit </w:t>
      </w:r>
      <w:r>
        <w:t>ajuster ses façons de faire.</w:t>
      </w:r>
      <w:r w:rsidRPr="00A9753C">
        <w:rPr>
          <w:b/>
          <w:szCs w:val="24"/>
        </w:rPr>
        <w:t xml:space="preserve"> </w:t>
      </w:r>
    </w:p>
    <w:p w:rsidR="009A67EA" w:rsidRPr="00A9753C" w:rsidRDefault="009A67EA" w:rsidP="009A67EA">
      <w:pPr>
        <w:ind w:right="473"/>
        <w:jc w:val="both"/>
      </w:pPr>
    </w:p>
    <w:tbl>
      <w:tblPr>
        <w:tblW w:w="10631" w:type="dxa"/>
        <w:tblInd w:w="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07"/>
        <w:gridCol w:w="4224"/>
      </w:tblGrid>
      <w:tr w:rsidR="009A67EA" w:rsidRPr="005B39B8" w:rsidTr="00142A33">
        <w:trPr>
          <w:trHeight w:val="425"/>
        </w:trPr>
        <w:tc>
          <w:tcPr>
            <w:tcW w:w="6407" w:type="dxa"/>
            <w:shd w:val="clear" w:color="auto" w:fill="auto"/>
            <w:vAlign w:val="center"/>
          </w:tcPr>
          <w:p w:rsidR="009A67EA" w:rsidRPr="00F311E5" w:rsidRDefault="009A67EA" w:rsidP="00142A33">
            <w:pPr>
              <w:rPr>
                <w:b/>
                <w:color w:val="7030A0"/>
                <w:sz w:val="32"/>
                <w:szCs w:val="22"/>
              </w:rPr>
            </w:pPr>
            <w:r w:rsidRPr="00F311E5">
              <w:rPr>
                <w:b/>
                <w:color w:val="7030A0"/>
                <w:sz w:val="32"/>
                <w:szCs w:val="28"/>
              </w:rPr>
              <w:t>Évaluer les</w:t>
            </w:r>
            <w:r w:rsidRPr="00F311E5">
              <w:rPr>
                <w:b/>
                <w:color w:val="7030A0"/>
                <w:sz w:val="36"/>
                <w:szCs w:val="22"/>
              </w:rPr>
              <w:t xml:space="preserve"> </w:t>
            </w:r>
            <w:r w:rsidRPr="00F311E5">
              <w:rPr>
                <w:b/>
                <w:color w:val="7030A0"/>
                <w:sz w:val="28"/>
                <w:szCs w:val="22"/>
              </w:rPr>
              <w:t>ACTIVITÉS DE CONNAISSANCES</w:t>
            </w:r>
          </w:p>
          <w:p w:rsidR="009A67EA" w:rsidRPr="00FD0C0C" w:rsidRDefault="009A67EA" w:rsidP="00142A33">
            <w:pPr>
              <w:rPr>
                <w:color w:val="365F91"/>
                <w:sz w:val="32"/>
                <w:szCs w:val="22"/>
              </w:rPr>
            </w:pPr>
            <w:r w:rsidRPr="00F311E5">
              <w:rPr>
                <w:color w:val="7030A0"/>
                <w:sz w:val="28"/>
                <w:szCs w:val="22"/>
              </w:rPr>
              <w:t xml:space="preserve">Critère d’évaluation : </w:t>
            </w:r>
            <w:r w:rsidRPr="00F311E5">
              <w:rPr>
                <w:color w:val="7030A0"/>
                <w:szCs w:val="22"/>
              </w:rPr>
              <w:t>Maîtrise des connaissances</w:t>
            </w:r>
          </w:p>
        </w:tc>
        <w:tc>
          <w:tcPr>
            <w:tcW w:w="4224" w:type="dxa"/>
            <w:vMerge w:val="restart"/>
            <w:vAlign w:val="center"/>
          </w:tcPr>
          <w:p w:rsidR="009A67EA" w:rsidRPr="008A0BC7" w:rsidRDefault="009A67EA" w:rsidP="00142A33">
            <w:pPr>
              <w:ind w:left="5"/>
              <w:jc w:val="both"/>
              <w:rPr>
                <w:sz w:val="22"/>
              </w:rPr>
            </w:pPr>
            <w:r w:rsidRPr="008A0BC7">
              <w:rPr>
                <w:b/>
                <w:sz w:val="22"/>
              </w:rPr>
              <w:t>Connaissances ciblées par la progression des apprentissages :</w:t>
            </w:r>
          </w:p>
          <w:p w:rsidR="009A67EA" w:rsidRPr="001072F3" w:rsidRDefault="009A67EA" w:rsidP="00142A33">
            <w:pPr>
              <w:numPr>
                <w:ilvl w:val="0"/>
                <w:numId w:val="67"/>
              </w:numPr>
              <w:jc w:val="both"/>
            </w:pPr>
            <w:r w:rsidRPr="001072F3">
              <w:t>Thèmes et éléments de contenu associés à la réflexion éthique ou la compréhension d’un phénomène religieux</w:t>
            </w:r>
          </w:p>
          <w:p w:rsidR="009A67EA" w:rsidRPr="00F311E5" w:rsidRDefault="009A67EA" w:rsidP="00142A33">
            <w:pPr>
              <w:numPr>
                <w:ilvl w:val="0"/>
                <w:numId w:val="67"/>
              </w:numPr>
              <w:jc w:val="both"/>
              <w:rPr>
                <w:sz w:val="22"/>
              </w:rPr>
            </w:pPr>
            <w:r w:rsidRPr="001072F3">
              <w:t>Thèmes et éléments de contenu associés à la pratique du dialogue</w:t>
            </w:r>
          </w:p>
        </w:tc>
      </w:tr>
      <w:tr w:rsidR="009A67EA" w:rsidRPr="005B39B8" w:rsidTr="00142A33">
        <w:trPr>
          <w:trHeight w:val="1150"/>
        </w:trPr>
        <w:tc>
          <w:tcPr>
            <w:tcW w:w="6407" w:type="dxa"/>
            <w:shd w:val="clear" w:color="auto" w:fill="auto"/>
            <w:vAlign w:val="center"/>
          </w:tcPr>
          <w:p w:rsidR="009A67EA" w:rsidRPr="00805194" w:rsidRDefault="009A67EA" w:rsidP="00142A33">
            <w:pPr>
              <w:ind w:left="5"/>
              <w:jc w:val="both"/>
              <w:rPr>
                <w:sz w:val="22"/>
              </w:rPr>
            </w:pPr>
            <w:r w:rsidRPr="00805194">
              <w:rPr>
                <w:sz w:val="22"/>
              </w:rPr>
              <w:t>Lorsque l’évaluation porte sur la maîtrise des connaissances, le résultat de l’élève est la somme de points obtenus à un ensemble de réponses correctes.</w:t>
            </w:r>
          </w:p>
          <w:p w:rsidR="009A67EA" w:rsidRPr="00805194" w:rsidRDefault="009A67EA" w:rsidP="00142A33">
            <w:pPr>
              <w:spacing w:after="120"/>
              <w:ind w:left="5"/>
              <w:jc w:val="both"/>
            </w:pPr>
            <w:r w:rsidRPr="00805194">
              <w:rPr>
                <w:sz w:val="22"/>
              </w:rPr>
              <w:t xml:space="preserve">Les outils d’évaluation utilisés doivent référer au critère d’évaluation </w:t>
            </w:r>
            <w:r w:rsidRPr="00517126">
              <w:rPr>
                <w:i/>
                <w:sz w:val="22"/>
              </w:rPr>
              <w:t>Maîtrise des connaissances</w:t>
            </w:r>
            <w:r w:rsidRPr="00805194">
              <w:rPr>
                <w:sz w:val="22"/>
              </w:rPr>
              <w:t xml:space="preserve">. </w:t>
            </w:r>
          </w:p>
        </w:tc>
        <w:tc>
          <w:tcPr>
            <w:tcW w:w="4224" w:type="dxa"/>
            <w:vMerge/>
            <w:vAlign w:val="center"/>
          </w:tcPr>
          <w:p w:rsidR="009A67EA" w:rsidRPr="00206F99" w:rsidRDefault="009A67EA" w:rsidP="00142A33">
            <w:pPr>
              <w:spacing w:after="120"/>
              <w:ind w:left="5"/>
              <w:jc w:val="both"/>
            </w:pPr>
          </w:p>
        </w:tc>
      </w:tr>
    </w:tbl>
    <w:p w:rsidR="009A67EA" w:rsidRPr="00A17EC5" w:rsidRDefault="009A67EA" w:rsidP="009A67EA">
      <w:pPr>
        <w:rPr>
          <w:szCs w:val="24"/>
        </w:rPr>
      </w:pPr>
    </w:p>
    <w:tbl>
      <w:tblPr>
        <w:tblW w:w="1063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812"/>
        <w:gridCol w:w="3685"/>
      </w:tblGrid>
      <w:tr w:rsidR="009A67EA" w:rsidRPr="005B39B8" w:rsidTr="00142A33">
        <w:trPr>
          <w:trHeight w:val="718"/>
        </w:trPr>
        <w:tc>
          <w:tcPr>
            <w:tcW w:w="6946" w:type="dxa"/>
            <w:gridSpan w:val="2"/>
            <w:tcBorders>
              <w:bottom w:val="single" w:sz="4" w:space="0" w:color="FFFFFF"/>
            </w:tcBorders>
          </w:tcPr>
          <w:p w:rsidR="009A67EA" w:rsidRPr="00F311E5" w:rsidRDefault="009A67EA" w:rsidP="00142A33">
            <w:pPr>
              <w:rPr>
                <w:b/>
                <w:color w:val="7030A0"/>
                <w:sz w:val="32"/>
                <w:szCs w:val="22"/>
              </w:rPr>
            </w:pPr>
            <w:r w:rsidRPr="00F311E5">
              <w:rPr>
                <w:b/>
                <w:color w:val="7030A0"/>
                <w:sz w:val="32"/>
                <w:szCs w:val="22"/>
              </w:rPr>
              <w:t xml:space="preserve">Évaluer les </w:t>
            </w:r>
            <w:r w:rsidRPr="00F311E5">
              <w:rPr>
                <w:b/>
                <w:color w:val="7030A0"/>
                <w:sz w:val="28"/>
                <w:szCs w:val="22"/>
              </w:rPr>
              <w:t>SITUATIONS DE COMPÉTENCES</w:t>
            </w:r>
          </w:p>
        </w:tc>
        <w:tc>
          <w:tcPr>
            <w:tcW w:w="3685" w:type="dxa"/>
            <w:tcBorders>
              <w:right w:val="single" w:sz="4" w:space="0" w:color="auto"/>
            </w:tcBorders>
            <w:vAlign w:val="center"/>
          </w:tcPr>
          <w:p w:rsidR="009A67EA" w:rsidRPr="00CF1148" w:rsidRDefault="009A67EA" w:rsidP="00142A33">
            <w:pPr>
              <w:spacing w:after="120"/>
              <w:ind w:left="-136" w:right="-108"/>
              <w:jc w:val="center"/>
              <w:rPr>
                <w:rFonts w:ascii="Arial" w:hAnsi="Arial" w:cs="Arial"/>
                <w:b/>
                <w:szCs w:val="22"/>
              </w:rPr>
            </w:pPr>
            <w:r w:rsidRPr="00CF1148">
              <w:rPr>
                <w:rFonts w:ascii="Arial" w:hAnsi="Arial" w:cs="Arial"/>
                <w:b/>
                <w:szCs w:val="22"/>
              </w:rPr>
              <w:t>Pondération des critères d’évaluation</w:t>
            </w:r>
          </w:p>
          <w:p w:rsidR="009A67EA" w:rsidRPr="00CF1148" w:rsidRDefault="009A67EA" w:rsidP="00142A33">
            <w:pPr>
              <w:ind w:right="-74"/>
            </w:pPr>
            <w:r w:rsidRPr="006B71F5">
              <w:rPr>
                <w:sz w:val="20"/>
              </w:rPr>
              <w:t xml:space="preserve">La </w:t>
            </w:r>
            <w:r w:rsidRPr="006B71F5">
              <w:rPr>
                <w:sz w:val="20"/>
                <w:u w:val="single"/>
              </w:rPr>
              <w:t>pondération des critères</w:t>
            </w:r>
            <w:r w:rsidRPr="006B71F5">
              <w:rPr>
                <w:sz w:val="20"/>
              </w:rPr>
              <w:t xml:space="preserve"> indiquée découle d’une recommandation des Services éducatifs.</w:t>
            </w:r>
          </w:p>
        </w:tc>
      </w:tr>
      <w:tr w:rsidR="009A67EA" w:rsidRPr="005B39B8" w:rsidTr="00142A33">
        <w:trPr>
          <w:trHeight w:val="229"/>
        </w:trPr>
        <w:tc>
          <w:tcPr>
            <w:tcW w:w="6946" w:type="dxa"/>
            <w:gridSpan w:val="2"/>
            <w:tcBorders>
              <w:top w:val="single" w:sz="4" w:space="0" w:color="FFFFFF"/>
            </w:tcBorders>
          </w:tcPr>
          <w:p w:rsidR="009A67EA" w:rsidRPr="00F311E5" w:rsidRDefault="009A67EA" w:rsidP="00142A33">
            <w:pPr>
              <w:spacing w:after="120"/>
              <w:ind w:right="473"/>
              <w:rPr>
                <w:color w:val="7030A0"/>
                <w:szCs w:val="22"/>
              </w:rPr>
            </w:pPr>
            <w:r w:rsidRPr="00F311E5">
              <w:rPr>
                <w:color w:val="7030A0"/>
                <w:sz w:val="32"/>
                <w:szCs w:val="22"/>
              </w:rPr>
              <w:t xml:space="preserve">Critères d’évaluation </w:t>
            </w:r>
            <w:r w:rsidRPr="00F311E5">
              <w:rPr>
                <w:color w:val="7030A0"/>
                <w:szCs w:val="22"/>
              </w:rPr>
              <w:t>(et éléments observables)</w:t>
            </w:r>
          </w:p>
        </w:tc>
        <w:tc>
          <w:tcPr>
            <w:tcW w:w="3685" w:type="dxa"/>
            <w:tcBorders>
              <w:right w:val="single" w:sz="4" w:space="0" w:color="auto"/>
            </w:tcBorders>
            <w:vAlign w:val="center"/>
          </w:tcPr>
          <w:p w:rsidR="009A67EA" w:rsidRPr="00CF1148" w:rsidRDefault="009A67EA" w:rsidP="00142A33">
            <w:pPr>
              <w:jc w:val="center"/>
              <w:rPr>
                <w:b/>
                <w:szCs w:val="22"/>
              </w:rPr>
            </w:pPr>
            <w:r w:rsidRPr="00CF1148">
              <w:rPr>
                <w:b/>
                <w:szCs w:val="22"/>
              </w:rPr>
              <w:t>1</w:t>
            </w:r>
            <w:r w:rsidRPr="00CF1148">
              <w:rPr>
                <w:b/>
                <w:szCs w:val="22"/>
                <w:vertAlign w:val="superscript"/>
              </w:rPr>
              <w:t>er</w:t>
            </w:r>
            <w:r>
              <w:rPr>
                <w:b/>
                <w:szCs w:val="22"/>
              </w:rPr>
              <w:t>, 2</w:t>
            </w:r>
            <w:r w:rsidRPr="0020016C">
              <w:rPr>
                <w:b/>
                <w:szCs w:val="22"/>
                <w:vertAlign w:val="superscript"/>
              </w:rPr>
              <w:t>e</w:t>
            </w:r>
            <w:r>
              <w:rPr>
                <w:b/>
                <w:szCs w:val="22"/>
              </w:rPr>
              <w:t xml:space="preserve"> et 3</w:t>
            </w:r>
            <w:r w:rsidRPr="0020016C">
              <w:rPr>
                <w:b/>
                <w:szCs w:val="22"/>
                <w:vertAlign w:val="superscript"/>
              </w:rPr>
              <w:t>e</w:t>
            </w:r>
            <w:r>
              <w:rPr>
                <w:b/>
                <w:szCs w:val="22"/>
              </w:rPr>
              <w:t xml:space="preserve"> </w:t>
            </w:r>
            <w:r w:rsidRPr="00CF1148">
              <w:rPr>
                <w:b/>
                <w:szCs w:val="22"/>
              </w:rPr>
              <w:t>cycle</w:t>
            </w:r>
            <w:r>
              <w:rPr>
                <w:b/>
                <w:szCs w:val="22"/>
              </w:rPr>
              <w:t>s</w:t>
            </w:r>
          </w:p>
        </w:tc>
      </w:tr>
      <w:tr w:rsidR="009A67EA" w:rsidRPr="005B39B8" w:rsidTr="00142A33">
        <w:trPr>
          <w:trHeight w:val="1032"/>
        </w:trPr>
        <w:tc>
          <w:tcPr>
            <w:tcW w:w="1134" w:type="dxa"/>
            <w:vMerge w:val="restart"/>
            <w:shd w:val="clear" w:color="auto" w:fill="5F497A"/>
            <w:textDirection w:val="btLr"/>
            <w:vAlign w:val="center"/>
          </w:tcPr>
          <w:p w:rsidR="009A67EA" w:rsidRDefault="009A67EA" w:rsidP="00142A33">
            <w:pPr>
              <w:ind w:left="113" w:right="113"/>
              <w:rPr>
                <w:b/>
                <w:color w:val="FFFFFF"/>
                <w:szCs w:val="22"/>
                <w:lang w:eastAsia="en-US"/>
              </w:rPr>
            </w:pPr>
            <w:r w:rsidRPr="00F311E5">
              <w:rPr>
                <w:b/>
                <w:color w:val="FFFFFF"/>
                <w:szCs w:val="22"/>
                <w:lang w:eastAsia="en-US"/>
              </w:rPr>
              <w:t>Réfléchi</w:t>
            </w:r>
            <w:r>
              <w:rPr>
                <w:b/>
                <w:color w:val="FFFFFF"/>
                <w:szCs w:val="22"/>
                <w:lang w:eastAsia="en-US"/>
              </w:rPr>
              <w:t>r sur des questions éthiques</w:t>
            </w:r>
          </w:p>
          <w:p w:rsidR="009A67EA" w:rsidRPr="001072F3" w:rsidRDefault="009A67EA" w:rsidP="00142A33">
            <w:pPr>
              <w:ind w:left="113" w:right="113"/>
              <w:rPr>
                <w:b/>
                <w:color w:val="FFFFFF"/>
                <w:szCs w:val="22"/>
                <w:lang w:eastAsia="en-US"/>
              </w:rPr>
            </w:pPr>
            <w:r>
              <w:rPr>
                <w:b/>
                <w:color w:val="FFFFFF"/>
                <w:szCs w:val="22"/>
                <w:lang w:eastAsia="en-US"/>
              </w:rPr>
              <w:t>P</w:t>
            </w:r>
            <w:r w:rsidRPr="00F311E5">
              <w:rPr>
                <w:b/>
                <w:color w:val="FFFFFF"/>
                <w:szCs w:val="22"/>
                <w:lang w:eastAsia="en-US"/>
              </w:rPr>
              <w:t>ratiquer le dialogue</w:t>
            </w:r>
          </w:p>
        </w:tc>
        <w:tc>
          <w:tcPr>
            <w:tcW w:w="5812" w:type="dxa"/>
            <w:tcBorders>
              <w:bottom w:val="dotted" w:sz="4" w:space="0" w:color="auto"/>
            </w:tcBorders>
            <w:shd w:val="clear" w:color="auto" w:fill="auto"/>
            <w:vAlign w:val="center"/>
          </w:tcPr>
          <w:p w:rsidR="009A67EA" w:rsidRPr="00F311E5" w:rsidRDefault="009A67EA" w:rsidP="00142A33">
            <w:pPr>
              <w:rPr>
                <w:b/>
              </w:rPr>
            </w:pPr>
            <w:r w:rsidRPr="00F311E5">
              <w:rPr>
                <w:b/>
              </w:rPr>
              <w:t>Traitement éthique d’une situation</w:t>
            </w:r>
          </w:p>
          <w:p w:rsidR="009A67EA" w:rsidRPr="00F311E5" w:rsidRDefault="009A67EA" w:rsidP="00142A33">
            <w:pPr>
              <w:numPr>
                <w:ilvl w:val="0"/>
                <w:numId w:val="70"/>
              </w:numPr>
              <w:ind w:left="459"/>
              <w:rPr>
                <w:sz w:val="16"/>
                <w:szCs w:val="16"/>
              </w:rPr>
            </w:pPr>
            <w:r w:rsidRPr="00F311E5">
              <w:rPr>
                <w:sz w:val="16"/>
                <w:szCs w:val="16"/>
              </w:rPr>
              <w:t>Description de la situation</w:t>
            </w:r>
          </w:p>
          <w:p w:rsidR="009A67EA" w:rsidRPr="00F311E5" w:rsidRDefault="009A67EA" w:rsidP="00142A33">
            <w:pPr>
              <w:numPr>
                <w:ilvl w:val="0"/>
                <w:numId w:val="70"/>
              </w:numPr>
              <w:ind w:left="459"/>
              <w:rPr>
                <w:sz w:val="16"/>
                <w:szCs w:val="16"/>
              </w:rPr>
            </w:pPr>
            <w:r w:rsidRPr="00F311E5">
              <w:rPr>
                <w:sz w:val="16"/>
                <w:szCs w:val="16"/>
              </w:rPr>
              <w:t>Comparaison de points de vue</w:t>
            </w:r>
          </w:p>
          <w:p w:rsidR="009A67EA" w:rsidRDefault="009A67EA" w:rsidP="00142A33">
            <w:pPr>
              <w:numPr>
                <w:ilvl w:val="0"/>
                <w:numId w:val="70"/>
              </w:numPr>
              <w:ind w:left="459"/>
              <w:rPr>
                <w:sz w:val="16"/>
                <w:szCs w:val="16"/>
              </w:rPr>
            </w:pPr>
            <w:r w:rsidRPr="00F311E5">
              <w:rPr>
                <w:sz w:val="16"/>
                <w:szCs w:val="16"/>
              </w:rPr>
              <w:t>Formulation d’une question éthique (2e et 3e cycle)</w:t>
            </w:r>
          </w:p>
          <w:p w:rsidR="009A67EA" w:rsidRPr="00F311E5" w:rsidRDefault="009A67EA" w:rsidP="00142A33">
            <w:pPr>
              <w:numPr>
                <w:ilvl w:val="0"/>
                <w:numId w:val="70"/>
              </w:numPr>
              <w:ind w:left="459"/>
              <w:rPr>
                <w:sz w:val="16"/>
                <w:szCs w:val="16"/>
              </w:rPr>
            </w:pPr>
            <w:r w:rsidRPr="00F311E5">
              <w:rPr>
                <w:sz w:val="16"/>
                <w:szCs w:val="16"/>
              </w:rPr>
              <w:t>Considération de repères (2e et 3e cycle)</w:t>
            </w:r>
          </w:p>
        </w:tc>
        <w:tc>
          <w:tcPr>
            <w:tcW w:w="3685" w:type="dxa"/>
            <w:tcBorders>
              <w:bottom w:val="dotted" w:sz="4" w:space="0" w:color="auto"/>
            </w:tcBorders>
            <w:shd w:val="clear" w:color="auto" w:fill="auto"/>
            <w:vAlign w:val="center"/>
          </w:tcPr>
          <w:p w:rsidR="009A67EA" w:rsidRPr="00CF1148" w:rsidRDefault="009A67EA" w:rsidP="00142A33">
            <w:pPr>
              <w:ind w:left="-53" w:right="-52"/>
              <w:jc w:val="center"/>
              <w:rPr>
                <w:b/>
              </w:rPr>
            </w:pPr>
            <w:r>
              <w:rPr>
                <w:b/>
                <w:szCs w:val="22"/>
              </w:rPr>
              <w:t>4</w:t>
            </w:r>
            <w:r w:rsidRPr="00CF1148">
              <w:rPr>
                <w:b/>
                <w:szCs w:val="22"/>
              </w:rPr>
              <w:t>0%</w:t>
            </w:r>
          </w:p>
        </w:tc>
      </w:tr>
      <w:tr w:rsidR="009A67EA" w:rsidRPr="005B39B8" w:rsidTr="00142A33">
        <w:trPr>
          <w:trHeight w:val="836"/>
        </w:trPr>
        <w:tc>
          <w:tcPr>
            <w:tcW w:w="1134" w:type="dxa"/>
            <w:vMerge/>
            <w:tcBorders>
              <w:top w:val="single" w:sz="4" w:space="0" w:color="auto"/>
            </w:tcBorders>
            <w:shd w:val="clear" w:color="auto" w:fill="5F497A"/>
            <w:textDirection w:val="btLr"/>
            <w:vAlign w:val="center"/>
          </w:tcPr>
          <w:p w:rsidR="009A67EA" w:rsidRPr="00F311E5" w:rsidRDefault="009A67EA" w:rsidP="00142A33">
            <w:pPr>
              <w:ind w:left="113" w:right="113"/>
              <w:rPr>
                <w:b/>
              </w:rPr>
            </w:pPr>
          </w:p>
        </w:tc>
        <w:tc>
          <w:tcPr>
            <w:tcW w:w="5812" w:type="dxa"/>
            <w:tcBorders>
              <w:top w:val="dotted" w:sz="4" w:space="0" w:color="auto"/>
              <w:bottom w:val="dotted" w:sz="4" w:space="0" w:color="auto"/>
            </w:tcBorders>
            <w:shd w:val="clear" w:color="auto" w:fill="auto"/>
            <w:vAlign w:val="center"/>
          </w:tcPr>
          <w:p w:rsidR="009A67EA" w:rsidRPr="00F311E5" w:rsidRDefault="009A67EA" w:rsidP="00142A33">
            <w:pPr>
              <w:rPr>
                <w:b/>
              </w:rPr>
            </w:pPr>
            <w:r w:rsidRPr="00F311E5">
              <w:rPr>
                <w:b/>
              </w:rPr>
              <w:t>Évaluation pertinente des options</w:t>
            </w:r>
          </w:p>
          <w:p w:rsidR="009A67EA" w:rsidRPr="00F311E5" w:rsidRDefault="009A67EA" w:rsidP="00142A33">
            <w:pPr>
              <w:numPr>
                <w:ilvl w:val="0"/>
                <w:numId w:val="70"/>
              </w:numPr>
              <w:ind w:left="459"/>
              <w:rPr>
                <w:sz w:val="16"/>
                <w:szCs w:val="16"/>
              </w:rPr>
            </w:pPr>
            <w:r w:rsidRPr="00F311E5">
              <w:rPr>
                <w:sz w:val="16"/>
                <w:szCs w:val="16"/>
              </w:rPr>
              <w:t>Proposition d’options liées à la situation</w:t>
            </w:r>
          </w:p>
          <w:p w:rsidR="009A67EA" w:rsidRDefault="009A67EA" w:rsidP="00142A33">
            <w:pPr>
              <w:numPr>
                <w:ilvl w:val="0"/>
                <w:numId w:val="70"/>
              </w:numPr>
              <w:ind w:left="459"/>
              <w:rPr>
                <w:sz w:val="16"/>
                <w:szCs w:val="16"/>
              </w:rPr>
            </w:pPr>
            <w:r w:rsidRPr="00F311E5">
              <w:rPr>
                <w:sz w:val="16"/>
                <w:szCs w:val="16"/>
              </w:rPr>
              <w:t>Description des effets des options proposées</w:t>
            </w:r>
          </w:p>
          <w:p w:rsidR="009A67EA" w:rsidRPr="00F311E5" w:rsidRDefault="009A67EA" w:rsidP="00142A33">
            <w:pPr>
              <w:numPr>
                <w:ilvl w:val="0"/>
                <w:numId w:val="70"/>
              </w:numPr>
              <w:ind w:left="459"/>
              <w:rPr>
                <w:sz w:val="16"/>
                <w:szCs w:val="16"/>
              </w:rPr>
            </w:pPr>
            <w:r w:rsidRPr="00F311E5">
              <w:rPr>
                <w:sz w:val="16"/>
                <w:szCs w:val="16"/>
              </w:rPr>
              <w:t>Sélection d’options favorisant le vivre-ensemble</w:t>
            </w:r>
          </w:p>
        </w:tc>
        <w:tc>
          <w:tcPr>
            <w:tcW w:w="3685" w:type="dxa"/>
            <w:tcBorders>
              <w:top w:val="dotted" w:sz="4" w:space="0" w:color="auto"/>
              <w:bottom w:val="dotted" w:sz="4" w:space="0" w:color="auto"/>
            </w:tcBorders>
            <w:shd w:val="clear" w:color="auto" w:fill="auto"/>
            <w:vAlign w:val="center"/>
          </w:tcPr>
          <w:p w:rsidR="009A67EA" w:rsidRPr="00CF1148" w:rsidRDefault="009A67EA" w:rsidP="00142A33">
            <w:pPr>
              <w:ind w:left="-53" w:right="-52"/>
              <w:jc w:val="center"/>
              <w:rPr>
                <w:b/>
              </w:rPr>
            </w:pPr>
            <w:r>
              <w:rPr>
                <w:b/>
                <w:szCs w:val="22"/>
              </w:rPr>
              <w:t>4</w:t>
            </w:r>
            <w:r w:rsidRPr="00CF1148">
              <w:rPr>
                <w:b/>
                <w:szCs w:val="22"/>
              </w:rPr>
              <w:t>0%</w:t>
            </w:r>
          </w:p>
        </w:tc>
      </w:tr>
      <w:tr w:rsidR="009A67EA" w:rsidRPr="005B39B8" w:rsidTr="00142A33">
        <w:trPr>
          <w:trHeight w:val="810"/>
        </w:trPr>
        <w:tc>
          <w:tcPr>
            <w:tcW w:w="1134" w:type="dxa"/>
            <w:vMerge/>
            <w:shd w:val="clear" w:color="auto" w:fill="5F497A"/>
            <w:textDirection w:val="btLr"/>
            <w:vAlign w:val="center"/>
          </w:tcPr>
          <w:p w:rsidR="009A67EA" w:rsidRPr="00F311E5" w:rsidRDefault="009A67EA" w:rsidP="00142A33">
            <w:pPr>
              <w:ind w:left="113" w:right="113"/>
              <w:rPr>
                <w:b/>
              </w:rPr>
            </w:pPr>
          </w:p>
        </w:tc>
        <w:tc>
          <w:tcPr>
            <w:tcW w:w="5812" w:type="dxa"/>
            <w:tcBorders>
              <w:top w:val="dotted" w:sz="4" w:space="0" w:color="auto"/>
            </w:tcBorders>
            <w:shd w:val="clear" w:color="auto" w:fill="auto"/>
            <w:vAlign w:val="center"/>
          </w:tcPr>
          <w:p w:rsidR="009A67EA" w:rsidRPr="00F311E5" w:rsidRDefault="009A67EA" w:rsidP="00142A33">
            <w:pPr>
              <w:rPr>
                <w:sz w:val="16"/>
                <w:szCs w:val="16"/>
              </w:rPr>
            </w:pPr>
            <w:r w:rsidRPr="00F311E5">
              <w:rPr>
                <w:b/>
              </w:rPr>
              <w:t>Pratique appropriée du dialogue</w:t>
            </w:r>
          </w:p>
          <w:p w:rsidR="009A67EA" w:rsidRPr="001072F3" w:rsidRDefault="009A67EA" w:rsidP="00142A33">
            <w:pPr>
              <w:numPr>
                <w:ilvl w:val="0"/>
                <w:numId w:val="70"/>
              </w:numPr>
              <w:ind w:left="459"/>
              <w:rPr>
                <w:sz w:val="16"/>
                <w:szCs w:val="16"/>
              </w:rPr>
            </w:pPr>
            <w:r w:rsidRPr="00F311E5">
              <w:rPr>
                <w:sz w:val="16"/>
                <w:szCs w:val="16"/>
              </w:rPr>
              <w:t>Établissement de liens entre ce qui est connu et l’objet du dialogue</w:t>
            </w:r>
            <w:r>
              <w:rPr>
                <w:sz w:val="16"/>
                <w:szCs w:val="16"/>
              </w:rPr>
              <w:t xml:space="preserve"> </w:t>
            </w:r>
            <w:r w:rsidRPr="001072F3">
              <w:rPr>
                <w:sz w:val="16"/>
                <w:szCs w:val="16"/>
              </w:rPr>
              <w:t>(1er cycle)</w:t>
            </w:r>
          </w:p>
          <w:p w:rsidR="009A67EA" w:rsidRPr="00F311E5" w:rsidRDefault="009A67EA" w:rsidP="00142A33">
            <w:pPr>
              <w:numPr>
                <w:ilvl w:val="0"/>
                <w:numId w:val="70"/>
              </w:numPr>
              <w:ind w:left="459"/>
              <w:rPr>
                <w:sz w:val="16"/>
                <w:szCs w:val="16"/>
              </w:rPr>
            </w:pPr>
            <w:r w:rsidRPr="00F311E5">
              <w:rPr>
                <w:sz w:val="16"/>
                <w:szCs w:val="16"/>
              </w:rPr>
              <w:t>Application de procédés qui contribuent au déroulement du dialogue</w:t>
            </w:r>
          </w:p>
          <w:p w:rsidR="009A67EA" w:rsidRPr="00CF1148" w:rsidRDefault="009A67EA" w:rsidP="00142A33">
            <w:pPr>
              <w:numPr>
                <w:ilvl w:val="0"/>
                <w:numId w:val="70"/>
              </w:numPr>
              <w:ind w:left="459"/>
              <w:rPr>
                <w:sz w:val="16"/>
                <w:szCs w:val="16"/>
              </w:rPr>
            </w:pPr>
            <w:r w:rsidRPr="00F311E5">
              <w:rPr>
                <w:sz w:val="16"/>
                <w:szCs w:val="16"/>
              </w:rPr>
              <w:t>Interrogation de points de vue (2e et 3e cycle)</w:t>
            </w:r>
          </w:p>
        </w:tc>
        <w:tc>
          <w:tcPr>
            <w:tcW w:w="3685" w:type="dxa"/>
            <w:tcBorders>
              <w:top w:val="dotted" w:sz="4" w:space="0" w:color="auto"/>
            </w:tcBorders>
            <w:shd w:val="clear" w:color="auto" w:fill="auto"/>
            <w:vAlign w:val="center"/>
          </w:tcPr>
          <w:p w:rsidR="009A67EA" w:rsidRPr="00CF1148" w:rsidRDefault="009A67EA" w:rsidP="00142A33">
            <w:pPr>
              <w:ind w:left="-53" w:right="-52"/>
              <w:jc w:val="center"/>
              <w:rPr>
                <w:b/>
              </w:rPr>
            </w:pPr>
            <w:r>
              <w:rPr>
                <w:b/>
              </w:rPr>
              <w:t>20%</w:t>
            </w:r>
          </w:p>
        </w:tc>
      </w:tr>
    </w:tbl>
    <w:p w:rsidR="009A67EA" w:rsidRDefault="009A67EA" w:rsidP="009A67EA"/>
    <w:tbl>
      <w:tblPr>
        <w:tblW w:w="1063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812"/>
        <w:gridCol w:w="3685"/>
      </w:tblGrid>
      <w:tr w:rsidR="009A67EA" w:rsidRPr="005B39B8" w:rsidTr="00142A33">
        <w:trPr>
          <w:trHeight w:val="900"/>
        </w:trPr>
        <w:tc>
          <w:tcPr>
            <w:tcW w:w="1134" w:type="dxa"/>
            <w:vMerge w:val="restart"/>
            <w:tcBorders>
              <w:top w:val="single" w:sz="4" w:space="0" w:color="auto"/>
            </w:tcBorders>
            <w:shd w:val="clear" w:color="auto" w:fill="5F497A"/>
            <w:textDirection w:val="btLr"/>
            <w:vAlign w:val="center"/>
          </w:tcPr>
          <w:p w:rsidR="009A67EA" w:rsidRDefault="009A67EA" w:rsidP="00142A33">
            <w:pPr>
              <w:ind w:left="113" w:right="113"/>
              <w:rPr>
                <w:b/>
                <w:color w:val="FFFFFF"/>
                <w:szCs w:val="22"/>
                <w:lang w:eastAsia="en-US"/>
              </w:rPr>
            </w:pPr>
            <w:r w:rsidRPr="00F311E5">
              <w:rPr>
                <w:b/>
                <w:color w:val="FFFFFF"/>
                <w:szCs w:val="22"/>
                <w:lang w:eastAsia="en-US"/>
              </w:rPr>
              <w:t>Compre</w:t>
            </w:r>
            <w:r>
              <w:rPr>
                <w:b/>
                <w:color w:val="FFFFFF"/>
                <w:szCs w:val="22"/>
                <w:lang w:eastAsia="en-US"/>
              </w:rPr>
              <w:t xml:space="preserve">ndre le phénomène religieux </w:t>
            </w:r>
          </w:p>
          <w:p w:rsidR="009A67EA" w:rsidRPr="00F311E5" w:rsidRDefault="009A67EA" w:rsidP="00142A33">
            <w:pPr>
              <w:ind w:left="113" w:right="113"/>
              <w:rPr>
                <w:b/>
                <w:color w:val="FFFFFF"/>
                <w:szCs w:val="22"/>
                <w:lang w:eastAsia="en-US"/>
              </w:rPr>
            </w:pPr>
            <w:r>
              <w:rPr>
                <w:b/>
                <w:color w:val="FFFFFF"/>
                <w:szCs w:val="22"/>
                <w:lang w:eastAsia="en-US"/>
              </w:rPr>
              <w:t>P</w:t>
            </w:r>
            <w:r w:rsidRPr="00F311E5">
              <w:rPr>
                <w:b/>
                <w:color w:val="FFFFFF"/>
                <w:szCs w:val="22"/>
                <w:lang w:eastAsia="en-US"/>
              </w:rPr>
              <w:t>ratiquer le dialogue</w:t>
            </w:r>
          </w:p>
        </w:tc>
        <w:tc>
          <w:tcPr>
            <w:tcW w:w="5812" w:type="dxa"/>
            <w:tcBorders>
              <w:bottom w:val="dotted" w:sz="4" w:space="0" w:color="auto"/>
            </w:tcBorders>
            <w:shd w:val="clear" w:color="auto" w:fill="auto"/>
            <w:vAlign w:val="center"/>
          </w:tcPr>
          <w:p w:rsidR="009A67EA" w:rsidRPr="00F311E5" w:rsidRDefault="009A67EA" w:rsidP="00142A33">
            <w:pPr>
              <w:rPr>
                <w:b/>
              </w:rPr>
            </w:pPr>
            <w:r w:rsidRPr="00F311E5">
              <w:rPr>
                <w:b/>
              </w:rPr>
              <w:t>Traitement adéquat des expressions du religieux</w:t>
            </w:r>
          </w:p>
          <w:p w:rsidR="009A67EA" w:rsidRPr="001072F3" w:rsidRDefault="009A67EA" w:rsidP="00142A33">
            <w:pPr>
              <w:numPr>
                <w:ilvl w:val="0"/>
                <w:numId w:val="70"/>
              </w:numPr>
              <w:ind w:left="459"/>
              <w:rPr>
                <w:sz w:val="16"/>
                <w:szCs w:val="16"/>
              </w:rPr>
            </w:pPr>
            <w:r w:rsidRPr="001072F3">
              <w:rPr>
                <w:sz w:val="16"/>
                <w:szCs w:val="16"/>
              </w:rPr>
              <w:t>Description d’expressions du religieux</w:t>
            </w:r>
          </w:p>
          <w:p w:rsidR="009A67EA" w:rsidRPr="001072F3" w:rsidRDefault="009A67EA" w:rsidP="00142A33">
            <w:pPr>
              <w:numPr>
                <w:ilvl w:val="0"/>
                <w:numId w:val="70"/>
              </w:numPr>
              <w:ind w:left="459"/>
              <w:rPr>
                <w:sz w:val="16"/>
                <w:szCs w:val="16"/>
              </w:rPr>
            </w:pPr>
            <w:r w:rsidRPr="001072F3">
              <w:rPr>
                <w:sz w:val="16"/>
                <w:szCs w:val="16"/>
              </w:rPr>
              <w:t>Association d’expressions du religieux à leur tradition d’origine</w:t>
            </w:r>
          </w:p>
          <w:p w:rsidR="009A67EA" w:rsidRPr="001072F3" w:rsidRDefault="009A67EA" w:rsidP="00142A33">
            <w:pPr>
              <w:numPr>
                <w:ilvl w:val="0"/>
                <w:numId w:val="70"/>
              </w:numPr>
              <w:ind w:left="459"/>
              <w:rPr>
                <w:sz w:val="16"/>
                <w:szCs w:val="16"/>
              </w:rPr>
            </w:pPr>
            <w:r w:rsidRPr="001072F3">
              <w:rPr>
                <w:sz w:val="16"/>
                <w:szCs w:val="16"/>
              </w:rPr>
              <w:t>Association d’expressions du religieux à des éléments de l’environnement</w:t>
            </w:r>
            <w:r>
              <w:rPr>
                <w:sz w:val="16"/>
                <w:szCs w:val="16"/>
              </w:rPr>
              <w:t xml:space="preserve"> </w:t>
            </w:r>
            <w:r w:rsidRPr="001072F3">
              <w:rPr>
                <w:sz w:val="16"/>
                <w:szCs w:val="16"/>
              </w:rPr>
              <w:t>social et culturel</w:t>
            </w:r>
          </w:p>
          <w:p w:rsidR="009A67EA" w:rsidRPr="001072F3" w:rsidRDefault="009A67EA" w:rsidP="00142A33">
            <w:pPr>
              <w:numPr>
                <w:ilvl w:val="0"/>
                <w:numId w:val="70"/>
              </w:numPr>
              <w:ind w:left="459"/>
              <w:rPr>
                <w:sz w:val="16"/>
                <w:szCs w:val="16"/>
              </w:rPr>
            </w:pPr>
            <w:r w:rsidRPr="001072F3">
              <w:rPr>
                <w:sz w:val="16"/>
                <w:szCs w:val="16"/>
              </w:rPr>
              <w:t>Explication juste de la signification des expressions du religieux (2e et</w:t>
            </w:r>
            <w:r>
              <w:rPr>
                <w:sz w:val="16"/>
                <w:szCs w:val="16"/>
              </w:rPr>
              <w:t xml:space="preserve"> </w:t>
            </w:r>
            <w:r w:rsidRPr="001072F3">
              <w:rPr>
                <w:sz w:val="16"/>
                <w:szCs w:val="16"/>
              </w:rPr>
              <w:t>3e cycle)</w:t>
            </w:r>
          </w:p>
        </w:tc>
        <w:tc>
          <w:tcPr>
            <w:tcW w:w="3685" w:type="dxa"/>
            <w:tcBorders>
              <w:bottom w:val="dotted" w:sz="4" w:space="0" w:color="auto"/>
            </w:tcBorders>
            <w:shd w:val="clear" w:color="auto" w:fill="auto"/>
            <w:vAlign w:val="center"/>
          </w:tcPr>
          <w:p w:rsidR="009A67EA" w:rsidRPr="00CF1148" w:rsidRDefault="009A67EA" w:rsidP="00142A33">
            <w:pPr>
              <w:ind w:left="-53" w:right="-52"/>
              <w:jc w:val="center"/>
              <w:rPr>
                <w:b/>
              </w:rPr>
            </w:pPr>
            <w:r>
              <w:rPr>
                <w:b/>
                <w:szCs w:val="22"/>
              </w:rPr>
              <w:t>4</w:t>
            </w:r>
            <w:r w:rsidRPr="00CF1148">
              <w:rPr>
                <w:b/>
                <w:szCs w:val="22"/>
              </w:rPr>
              <w:t>0%</w:t>
            </w:r>
          </w:p>
        </w:tc>
      </w:tr>
      <w:tr w:rsidR="009A67EA" w:rsidRPr="005B39B8" w:rsidTr="00142A33">
        <w:trPr>
          <w:trHeight w:val="900"/>
        </w:trPr>
        <w:tc>
          <w:tcPr>
            <w:tcW w:w="1134" w:type="dxa"/>
            <w:vMerge/>
          </w:tcPr>
          <w:p w:rsidR="009A67EA" w:rsidRPr="00F311E5" w:rsidRDefault="009A67EA" w:rsidP="00142A33">
            <w:pPr>
              <w:rPr>
                <w:b/>
              </w:rPr>
            </w:pPr>
          </w:p>
        </w:tc>
        <w:tc>
          <w:tcPr>
            <w:tcW w:w="5812" w:type="dxa"/>
            <w:tcBorders>
              <w:top w:val="dotted" w:sz="4" w:space="0" w:color="auto"/>
              <w:bottom w:val="dotted" w:sz="4" w:space="0" w:color="auto"/>
            </w:tcBorders>
            <w:shd w:val="clear" w:color="auto" w:fill="auto"/>
            <w:vAlign w:val="center"/>
          </w:tcPr>
          <w:p w:rsidR="009A67EA" w:rsidRPr="00F311E5" w:rsidRDefault="009A67EA" w:rsidP="00142A33">
            <w:pPr>
              <w:rPr>
                <w:b/>
              </w:rPr>
            </w:pPr>
            <w:r w:rsidRPr="00F311E5">
              <w:rPr>
                <w:b/>
              </w:rPr>
              <w:t>Prise en compte appropriée de la diversité</w:t>
            </w:r>
          </w:p>
          <w:p w:rsidR="009A67EA" w:rsidRDefault="009A67EA" w:rsidP="00142A33">
            <w:pPr>
              <w:numPr>
                <w:ilvl w:val="0"/>
                <w:numId w:val="70"/>
              </w:numPr>
              <w:ind w:left="459"/>
              <w:rPr>
                <w:sz w:val="16"/>
                <w:szCs w:val="16"/>
              </w:rPr>
            </w:pPr>
            <w:r w:rsidRPr="001072F3">
              <w:rPr>
                <w:sz w:val="16"/>
                <w:szCs w:val="16"/>
              </w:rPr>
              <w:t>Présentation de diverses façons de penser et d’agir dans une ou</w:t>
            </w:r>
            <w:r>
              <w:rPr>
                <w:sz w:val="16"/>
                <w:szCs w:val="16"/>
              </w:rPr>
              <w:t xml:space="preserve"> </w:t>
            </w:r>
            <w:r w:rsidRPr="001072F3">
              <w:rPr>
                <w:sz w:val="16"/>
                <w:szCs w:val="16"/>
              </w:rPr>
              <w:t>plusieurs traditions religieuses</w:t>
            </w:r>
          </w:p>
          <w:p w:rsidR="009A67EA" w:rsidRPr="001072F3" w:rsidRDefault="009A67EA" w:rsidP="00142A33">
            <w:pPr>
              <w:numPr>
                <w:ilvl w:val="0"/>
                <w:numId w:val="70"/>
              </w:numPr>
              <w:ind w:left="459"/>
              <w:rPr>
                <w:sz w:val="16"/>
                <w:szCs w:val="16"/>
              </w:rPr>
            </w:pPr>
            <w:r w:rsidRPr="001072F3">
              <w:rPr>
                <w:sz w:val="16"/>
                <w:szCs w:val="16"/>
              </w:rPr>
              <w:t>Présentation de diverses façons de penser et d’agir dans la société</w:t>
            </w:r>
          </w:p>
        </w:tc>
        <w:tc>
          <w:tcPr>
            <w:tcW w:w="3685" w:type="dxa"/>
            <w:tcBorders>
              <w:top w:val="dotted" w:sz="4" w:space="0" w:color="auto"/>
              <w:bottom w:val="dotted" w:sz="4" w:space="0" w:color="auto"/>
            </w:tcBorders>
            <w:shd w:val="clear" w:color="auto" w:fill="auto"/>
            <w:vAlign w:val="center"/>
          </w:tcPr>
          <w:p w:rsidR="009A67EA" w:rsidRPr="00CF1148" w:rsidRDefault="009A67EA" w:rsidP="00142A33">
            <w:pPr>
              <w:ind w:left="-53" w:right="-52"/>
              <w:jc w:val="center"/>
              <w:rPr>
                <w:b/>
              </w:rPr>
            </w:pPr>
            <w:r>
              <w:rPr>
                <w:b/>
                <w:szCs w:val="22"/>
              </w:rPr>
              <w:t>4</w:t>
            </w:r>
            <w:r w:rsidRPr="00CF1148">
              <w:rPr>
                <w:b/>
                <w:szCs w:val="22"/>
              </w:rPr>
              <w:t>0%</w:t>
            </w:r>
          </w:p>
        </w:tc>
      </w:tr>
      <w:tr w:rsidR="009A67EA" w:rsidRPr="005B39B8" w:rsidTr="00142A33">
        <w:trPr>
          <w:trHeight w:val="900"/>
        </w:trPr>
        <w:tc>
          <w:tcPr>
            <w:tcW w:w="1134" w:type="dxa"/>
            <w:vMerge/>
          </w:tcPr>
          <w:p w:rsidR="009A67EA" w:rsidRPr="00F311E5" w:rsidRDefault="009A67EA" w:rsidP="00142A33">
            <w:pPr>
              <w:rPr>
                <w:b/>
              </w:rPr>
            </w:pPr>
          </w:p>
        </w:tc>
        <w:tc>
          <w:tcPr>
            <w:tcW w:w="5812" w:type="dxa"/>
            <w:tcBorders>
              <w:top w:val="dotted" w:sz="4" w:space="0" w:color="auto"/>
            </w:tcBorders>
            <w:shd w:val="clear" w:color="auto" w:fill="auto"/>
            <w:vAlign w:val="center"/>
          </w:tcPr>
          <w:p w:rsidR="009A67EA" w:rsidRDefault="009A67EA" w:rsidP="00142A33">
            <w:pPr>
              <w:rPr>
                <w:b/>
              </w:rPr>
            </w:pPr>
            <w:r w:rsidRPr="00F311E5">
              <w:rPr>
                <w:b/>
              </w:rPr>
              <w:t>Pratique appropriée du dialogue</w:t>
            </w:r>
          </w:p>
          <w:p w:rsidR="009A67EA" w:rsidRPr="001072F3" w:rsidRDefault="009A67EA" w:rsidP="00142A33">
            <w:pPr>
              <w:numPr>
                <w:ilvl w:val="0"/>
                <w:numId w:val="70"/>
              </w:numPr>
              <w:ind w:left="459"/>
              <w:rPr>
                <w:sz w:val="16"/>
                <w:szCs w:val="16"/>
              </w:rPr>
            </w:pPr>
            <w:r w:rsidRPr="00F311E5">
              <w:rPr>
                <w:sz w:val="16"/>
                <w:szCs w:val="16"/>
              </w:rPr>
              <w:t>Établissement de liens entre ce qui est connu et l’objet du dialogue</w:t>
            </w:r>
            <w:r>
              <w:rPr>
                <w:sz w:val="16"/>
                <w:szCs w:val="16"/>
              </w:rPr>
              <w:t xml:space="preserve"> </w:t>
            </w:r>
            <w:r w:rsidRPr="001072F3">
              <w:rPr>
                <w:sz w:val="16"/>
                <w:szCs w:val="16"/>
              </w:rPr>
              <w:t>(1er cycle)</w:t>
            </w:r>
          </w:p>
          <w:p w:rsidR="009A67EA" w:rsidRDefault="009A67EA" w:rsidP="00142A33">
            <w:pPr>
              <w:numPr>
                <w:ilvl w:val="0"/>
                <w:numId w:val="70"/>
              </w:numPr>
              <w:ind w:left="459"/>
              <w:rPr>
                <w:sz w:val="16"/>
                <w:szCs w:val="16"/>
              </w:rPr>
            </w:pPr>
            <w:r w:rsidRPr="00F311E5">
              <w:rPr>
                <w:sz w:val="16"/>
                <w:szCs w:val="16"/>
              </w:rPr>
              <w:t>Application de procédés qui contribuent au déroulement du dialogue</w:t>
            </w:r>
          </w:p>
          <w:p w:rsidR="009A67EA" w:rsidRPr="001072F3" w:rsidRDefault="009A67EA" w:rsidP="00142A33">
            <w:pPr>
              <w:numPr>
                <w:ilvl w:val="0"/>
                <w:numId w:val="70"/>
              </w:numPr>
              <w:ind w:left="459"/>
              <w:rPr>
                <w:sz w:val="16"/>
                <w:szCs w:val="16"/>
              </w:rPr>
            </w:pPr>
            <w:r w:rsidRPr="001072F3">
              <w:rPr>
                <w:sz w:val="16"/>
                <w:szCs w:val="16"/>
              </w:rPr>
              <w:t>Interrogation de points de vue (2e et 3e cycle)</w:t>
            </w:r>
          </w:p>
        </w:tc>
        <w:tc>
          <w:tcPr>
            <w:tcW w:w="3685" w:type="dxa"/>
            <w:tcBorders>
              <w:top w:val="dotted" w:sz="4" w:space="0" w:color="auto"/>
            </w:tcBorders>
            <w:shd w:val="clear" w:color="auto" w:fill="auto"/>
            <w:vAlign w:val="center"/>
          </w:tcPr>
          <w:p w:rsidR="009A67EA" w:rsidRPr="00CF1148" w:rsidRDefault="009A67EA" w:rsidP="00142A33">
            <w:pPr>
              <w:ind w:left="-53" w:right="-52"/>
              <w:jc w:val="center"/>
              <w:rPr>
                <w:b/>
              </w:rPr>
            </w:pPr>
            <w:r>
              <w:rPr>
                <w:b/>
              </w:rPr>
              <w:t>20%</w:t>
            </w:r>
          </w:p>
        </w:tc>
      </w:tr>
    </w:tbl>
    <w:p w:rsidR="009A67EA" w:rsidRDefault="009A67EA" w:rsidP="009A67EA">
      <w:pPr>
        <w:spacing w:before="240"/>
        <w:ind w:right="331"/>
        <w:jc w:val="both"/>
      </w:pPr>
      <w:r>
        <w:t>Il se peut que pour une situation d’évaluation donnée, l’enseignant décide d’octroyer une plus grande pondération à certains critères. Sur l’ensemble de l’année, les pratiques évaluatives devraient par contre se rapprocher des valeurs mentionnées dans le tableau ci-dessus.</w:t>
      </w:r>
    </w:p>
    <w:p w:rsidR="009A67EA" w:rsidRPr="0020016C" w:rsidRDefault="009A67EA" w:rsidP="009A67EA">
      <w:pPr>
        <w:spacing w:before="240"/>
        <w:ind w:right="331"/>
        <w:jc w:val="both"/>
      </w:pPr>
      <w:r w:rsidRPr="00AA4DA3">
        <w:t xml:space="preserve">Vous </w:t>
      </w:r>
      <w:r w:rsidRPr="000B5EB6">
        <w:t xml:space="preserve">trouverez à </w:t>
      </w:r>
      <w:r w:rsidRPr="00ED4D62">
        <w:t>l’annexe 42,</w:t>
      </w:r>
      <w:r w:rsidRPr="000B5EB6">
        <w:t xml:space="preserve"> </w:t>
      </w:r>
      <w:r>
        <w:t>des grilles d’évaluation</w:t>
      </w:r>
      <w:r w:rsidRPr="00AA4DA3">
        <w:t xml:space="preserve"> </w:t>
      </w:r>
      <w:r>
        <w:t xml:space="preserve">pour la compétence </w:t>
      </w:r>
      <w:r w:rsidRPr="00ED4D62">
        <w:rPr>
          <w:i/>
        </w:rPr>
        <w:t>Réfléchir sur des questions éthiques</w:t>
      </w:r>
      <w:r>
        <w:t xml:space="preserve"> et la compétence </w:t>
      </w:r>
      <w:r w:rsidRPr="00ED4D62">
        <w:rPr>
          <w:i/>
        </w:rPr>
        <w:t>Comprendre le phénomène religieux</w:t>
      </w:r>
      <w:r>
        <w:t>.</w:t>
      </w:r>
      <w:r>
        <w:rPr>
          <w:sz w:val="16"/>
        </w:rPr>
        <w:br w:type="page"/>
      </w:r>
    </w:p>
    <w:p w:rsidR="00FD2854" w:rsidRPr="00CE2096" w:rsidRDefault="00A344A6" w:rsidP="007A4095">
      <w:pPr>
        <w:pStyle w:val="04-Annexes"/>
      </w:pPr>
      <w:bookmarkStart w:id="5" w:name="_Toc479609659"/>
      <w:bookmarkStart w:id="6" w:name="_Toc479611518"/>
      <w:r>
        <w:lastRenderedPageBreak/>
        <w:t>Annexe 38</w:t>
      </w:r>
      <w:r w:rsidR="00FD2854" w:rsidRPr="00CE2096">
        <w:t xml:space="preserve"> – </w:t>
      </w:r>
      <w:r w:rsidR="00FD2854">
        <w:t>Pratiquer le dialogue</w:t>
      </w:r>
      <w:bookmarkEnd w:id="5"/>
      <w:bookmarkEnd w:id="6"/>
    </w:p>
    <w:p w:rsidR="00FD2854" w:rsidRDefault="00FD2854" w:rsidP="00FD2854">
      <w:pPr>
        <w:spacing w:after="120"/>
      </w:pPr>
      <w:r>
        <w:t>La pratique du dialogue s’inscrit dans la quête des finalités du programme de formation (poursuite du bien commun et reconnaissance de l’autre) en menant à l’adoption d’attitudes et de comportements favorables au vivre-ensemble.</w:t>
      </w:r>
    </w:p>
    <w:p w:rsidR="00FD2854" w:rsidRDefault="00FD2854" w:rsidP="00FD2854">
      <w:pPr>
        <w:spacing w:after="120"/>
      </w:pPr>
      <w:r>
        <w:t>Le dialogue crée un espace de rencontre de l’autre. Il comporte deux dimensions : la délibération intérieure et l’interaction avec les autres. C’est à travers ces deux dimensions que les points de vue se construisent, se modifient, se consolident et se valident.</w:t>
      </w:r>
    </w:p>
    <w:p w:rsidR="00FD2854" w:rsidRPr="00C61F62" w:rsidRDefault="00FD2854" w:rsidP="00FD2854">
      <w:pPr>
        <w:spacing w:after="120"/>
      </w:pPr>
      <w:r>
        <w:t>Les formes d</w:t>
      </w:r>
      <w:r w:rsidR="000C7AAE">
        <w:t>u dialogue</w:t>
      </w:r>
      <w:r>
        <w:t xml:space="preserve"> visent toujours à organiser la rencontre de l’autre pour faire émerger des points de vue sur une question éthique ou sur les manifestations d’un phénomène religieux.</w:t>
      </w:r>
      <w:r w:rsidRPr="00B75A95">
        <w:t xml:space="preserve"> </w:t>
      </w:r>
    </w:p>
    <w:tbl>
      <w:tblPr>
        <w:tblW w:w="11056" w:type="dxa"/>
        <w:tblCellSpacing w:w="15" w:type="dxa"/>
        <w:tblInd w:w="-292" w:type="dxa"/>
        <w:tblCellMar>
          <w:top w:w="15" w:type="dxa"/>
          <w:left w:w="15" w:type="dxa"/>
          <w:bottom w:w="15" w:type="dxa"/>
          <w:right w:w="15" w:type="dxa"/>
        </w:tblCellMar>
        <w:tblLook w:val="04A0" w:firstRow="1" w:lastRow="0" w:firstColumn="1" w:lastColumn="0" w:noHBand="0" w:noVBand="1"/>
      </w:tblPr>
      <w:tblGrid>
        <w:gridCol w:w="3685"/>
        <w:gridCol w:w="3685"/>
        <w:gridCol w:w="3686"/>
      </w:tblGrid>
      <w:tr w:rsidR="00FD2854" w:rsidRPr="00FE6293" w:rsidTr="00515BAA">
        <w:trPr>
          <w:trHeight w:val="642"/>
          <w:tblCellSpacing w:w="15" w:type="dxa"/>
        </w:trPr>
        <w:tc>
          <w:tcPr>
            <w:tcW w:w="10996" w:type="dxa"/>
            <w:gridSpan w:val="3"/>
            <w:tcBorders>
              <w:top w:val="single" w:sz="6" w:space="0" w:color="000000"/>
              <w:left w:val="single" w:sz="6" w:space="0" w:color="000000"/>
              <w:bottom w:val="single" w:sz="6" w:space="0" w:color="000000"/>
              <w:right w:val="single" w:sz="6" w:space="0" w:color="000000"/>
            </w:tcBorders>
            <w:shd w:val="clear" w:color="auto" w:fill="7030A0"/>
            <w:vAlign w:val="center"/>
          </w:tcPr>
          <w:p w:rsidR="00FD2854" w:rsidRPr="003342B6" w:rsidRDefault="00FD2854" w:rsidP="00515BAA">
            <w:pPr>
              <w:jc w:val="center"/>
              <w:rPr>
                <w:b/>
              </w:rPr>
            </w:pPr>
            <w:r w:rsidRPr="00484651">
              <w:rPr>
                <w:b/>
                <w:color w:val="FFFFFF" w:themeColor="background1"/>
              </w:rPr>
              <w:t>FORMES DU DIALOGUE</w:t>
            </w:r>
          </w:p>
        </w:tc>
      </w:tr>
      <w:tr w:rsidR="00FD2854" w:rsidRPr="00FE6293" w:rsidTr="00515BAA">
        <w:trPr>
          <w:trHeight w:val="610"/>
          <w:tblCellSpacing w:w="15" w:type="dxa"/>
        </w:trPr>
        <w:tc>
          <w:tcPr>
            <w:tcW w:w="3640"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sidRPr="003342B6">
              <w:rPr>
                <w:rFonts w:eastAsia="Times New Roman"/>
                <w:b/>
                <w:szCs w:val="24"/>
              </w:rPr>
              <w:t>Conversation</w:t>
            </w:r>
          </w:p>
          <w:p w:rsidR="007D1D3D" w:rsidRPr="003342B6" w:rsidRDefault="007D1D3D" w:rsidP="00515BAA">
            <w:pPr>
              <w:spacing w:before="100" w:beforeAutospacing="1" w:after="100" w:afterAutospacing="1"/>
              <w:jc w:val="center"/>
              <w:rPr>
                <w:rFonts w:eastAsia="Times New Roman"/>
                <w:b/>
                <w:szCs w:val="24"/>
              </w:rPr>
            </w:pPr>
            <w:r>
              <w:rPr>
                <w:rFonts w:eastAsia="Times New Roman"/>
                <w:b/>
                <w:szCs w:val="24"/>
              </w:rPr>
              <w:t>1</w:t>
            </w:r>
            <w:r w:rsidRPr="007D1D3D">
              <w:rPr>
                <w:rFonts w:eastAsia="Times New Roman"/>
                <w:b/>
                <w:szCs w:val="24"/>
                <w:vertAlign w:val="superscript"/>
              </w:rPr>
              <w:t>er</w:t>
            </w: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c>
          <w:tcPr>
            <w:tcW w:w="3655"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sidRPr="003342B6">
              <w:rPr>
                <w:rFonts w:eastAsia="Times New Roman"/>
                <w:b/>
                <w:szCs w:val="24"/>
              </w:rPr>
              <w:t>Discussion</w:t>
            </w:r>
          </w:p>
          <w:p w:rsidR="007D1D3D" w:rsidRPr="003342B6" w:rsidRDefault="007D1D3D" w:rsidP="00515BAA">
            <w:pPr>
              <w:spacing w:before="100" w:beforeAutospacing="1" w:after="100" w:afterAutospacing="1"/>
              <w:jc w:val="center"/>
              <w:rPr>
                <w:rFonts w:eastAsia="Times New Roman"/>
                <w:b/>
                <w:szCs w:val="24"/>
              </w:rPr>
            </w:pPr>
            <w:r>
              <w:rPr>
                <w:rFonts w:eastAsia="Times New Roman"/>
                <w:b/>
                <w:szCs w:val="24"/>
              </w:rPr>
              <w:t>1</w:t>
            </w:r>
            <w:r w:rsidRPr="007D1D3D">
              <w:rPr>
                <w:rFonts w:eastAsia="Times New Roman"/>
                <w:b/>
                <w:szCs w:val="24"/>
                <w:vertAlign w:val="superscript"/>
              </w:rPr>
              <w:t>er</w:t>
            </w: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c>
          <w:tcPr>
            <w:tcW w:w="3641"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7D1D3D">
            <w:pPr>
              <w:spacing w:before="100" w:beforeAutospacing="1" w:after="100" w:afterAutospacing="1"/>
              <w:jc w:val="center"/>
              <w:rPr>
                <w:b/>
              </w:rPr>
            </w:pPr>
            <w:r w:rsidRPr="007D1D3D">
              <w:rPr>
                <w:rFonts w:eastAsia="Times New Roman"/>
                <w:b/>
                <w:szCs w:val="24"/>
              </w:rPr>
              <w:t>Narration</w:t>
            </w:r>
          </w:p>
          <w:p w:rsidR="007D1D3D" w:rsidRPr="003342B6" w:rsidRDefault="007D1D3D" w:rsidP="00515BAA">
            <w:pPr>
              <w:jc w:val="center"/>
              <w:rPr>
                <w:b/>
              </w:rPr>
            </w:pPr>
            <w:r>
              <w:rPr>
                <w:rFonts w:eastAsia="Times New Roman"/>
                <w:b/>
                <w:szCs w:val="24"/>
              </w:rPr>
              <w:t>1</w:t>
            </w:r>
            <w:r w:rsidRPr="007D1D3D">
              <w:rPr>
                <w:rFonts w:eastAsia="Times New Roman"/>
                <w:b/>
                <w:szCs w:val="24"/>
                <w:vertAlign w:val="superscript"/>
              </w:rPr>
              <w:t>er</w:t>
            </w: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r>
      <w:tr w:rsidR="00FD2854" w:rsidRPr="00FE6293" w:rsidTr="00515BAA">
        <w:trPr>
          <w:trHeight w:val="1057"/>
          <w:tblCellSpacing w:w="15" w:type="dxa"/>
        </w:trPr>
        <w:tc>
          <w:tcPr>
            <w:tcW w:w="3640"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rPr>
                <w:rFonts w:eastAsia="Times New Roman"/>
                <w:sz w:val="22"/>
                <w:szCs w:val="24"/>
              </w:rPr>
            </w:pPr>
            <w:r w:rsidRPr="00C61F62">
              <w:rPr>
                <w:rFonts w:eastAsia="Times New Roman"/>
                <w:sz w:val="22"/>
                <w:szCs w:val="24"/>
              </w:rPr>
              <w:t xml:space="preserve">Échange entre 2 ou plusieurs personnes pour </w:t>
            </w:r>
            <w:r w:rsidRPr="0078098B">
              <w:rPr>
                <w:rFonts w:eastAsia="Times New Roman"/>
                <w:sz w:val="22"/>
                <w:szCs w:val="24"/>
                <w:u w:val="single"/>
              </w:rPr>
              <w:t>partager des idées</w:t>
            </w:r>
            <w:r w:rsidRPr="00C61F62">
              <w:rPr>
                <w:rFonts w:eastAsia="Times New Roman"/>
                <w:sz w:val="22"/>
                <w:szCs w:val="24"/>
              </w:rPr>
              <w:t xml:space="preserve"> ou des expériences</w:t>
            </w:r>
          </w:p>
        </w:tc>
        <w:tc>
          <w:tcPr>
            <w:tcW w:w="3655"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rPr>
                <w:rFonts w:eastAsia="Times New Roman"/>
                <w:sz w:val="22"/>
                <w:szCs w:val="24"/>
              </w:rPr>
            </w:pPr>
            <w:r w:rsidRPr="00C61F62">
              <w:rPr>
                <w:rFonts w:eastAsia="Times New Roman"/>
                <w:sz w:val="22"/>
                <w:szCs w:val="24"/>
              </w:rPr>
              <w:t xml:space="preserve">Échange entre deux ou plusieurs personnes pour </w:t>
            </w:r>
            <w:r w:rsidRPr="00E26424">
              <w:rPr>
                <w:rFonts w:eastAsia="Times New Roman"/>
                <w:sz w:val="22"/>
                <w:szCs w:val="24"/>
                <w:u w:val="single"/>
              </w:rPr>
              <w:t>examiner une opinion ou une idée</w:t>
            </w:r>
          </w:p>
        </w:tc>
        <w:tc>
          <w:tcPr>
            <w:tcW w:w="3641"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rPr>
                <w:rFonts w:eastAsia="Times New Roman"/>
                <w:sz w:val="22"/>
                <w:szCs w:val="24"/>
              </w:rPr>
            </w:pPr>
            <w:r w:rsidRPr="00E26424">
              <w:rPr>
                <w:rFonts w:eastAsia="Times New Roman"/>
                <w:sz w:val="22"/>
                <w:szCs w:val="24"/>
                <w:u w:val="single"/>
              </w:rPr>
              <w:t>Récit</w:t>
            </w:r>
            <w:r>
              <w:rPr>
                <w:rFonts w:eastAsia="Times New Roman"/>
                <w:sz w:val="22"/>
                <w:szCs w:val="24"/>
              </w:rPr>
              <w:t xml:space="preserve"> détaillé, écrit ou oral, d’une suite de faits </w:t>
            </w:r>
            <w:r w:rsidRPr="00C61F62">
              <w:rPr>
                <w:rFonts w:eastAsia="Times New Roman"/>
                <w:sz w:val="22"/>
                <w:szCs w:val="24"/>
              </w:rPr>
              <w:t>et d’évènements.</w:t>
            </w:r>
          </w:p>
        </w:tc>
      </w:tr>
      <w:tr w:rsidR="00FD2854" w:rsidRPr="00FE6293" w:rsidTr="00515BAA">
        <w:trPr>
          <w:trHeight w:val="1753"/>
          <w:tblCellSpacing w:w="15" w:type="dxa"/>
        </w:trPr>
        <w:tc>
          <w:tcPr>
            <w:tcW w:w="3640" w:type="dxa"/>
            <w:tcBorders>
              <w:top w:val="single" w:sz="6" w:space="0" w:color="000000"/>
              <w:left w:val="single" w:sz="6" w:space="0" w:color="000000"/>
              <w:bottom w:val="single" w:sz="6" w:space="0" w:color="000000"/>
              <w:right w:val="single" w:sz="6" w:space="0" w:color="000000"/>
            </w:tcBorders>
            <w:vAlign w:val="center"/>
          </w:tcPr>
          <w:p w:rsidR="00FD2854" w:rsidRPr="003342B6" w:rsidRDefault="00FD2854" w:rsidP="00515BAA">
            <w:pPr>
              <w:jc w:val="center"/>
              <w:rPr>
                <w:rFonts w:eastAsia="Times New Roman"/>
                <w:szCs w:val="24"/>
              </w:rPr>
            </w:pPr>
            <w:r>
              <w:rPr>
                <w:noProof/>
              </w:rPr>
              <w:drawing>
                <wp:inline distT="0" distB="0" distL="0" distR="0" wp14:anchorId="7743128C" wp14:editId="632B82BD">
                  <wp:extent cx="1333500" cy="1000125"/>
                  <wp:effectExtent l="0" t="0" r="0" b="9525"/>
                  <wp:docPr id="3150" name="Image 3150" descr="Résultats de recherche d'images pour « conver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conversa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555" cy="1003166"/>
                          </a:xfrm>
                          <a:prstGeom prst="rect">
                            <a:avLst/>
                          </a:prstGeom>
                          <a:noFill/>
                          <a:ln>
                            <a:noFill/>
                          </a:ln>
                        </pic:spPr>
                      </pic:pic>
                    </a:graphicData>
                  </a:graphic>
                </wp:inline>
              </w:drawing>
            </w:r>
          </w:p>
        </w:tc>
        <w:tc>
          <w:tcPr>
            <w:tcW w:w="3655" w:type="dxa"/>
            <w:tcBorders>
              <w:top w:val="single" w:sz="6" w:space="0" w:color="000000"/>
              <w:left w:val="single" w:sz="6" w:space="0" w:color="000000"/>
              <w:bottom w:val="single" w:sz="6" w:space="0" w:color="000000"/>
              <w:right w:val="single" w:sz="6" w:space="0" w:color="000000"/>
            </w:tcBorders>
            <w:vAlign w:val="center"/>
          </w:tcPr>
          <w:p w:rsidR="00FD2854" w:rsidRPr="00FE6293" w:rsidRDefault="00FD2854" w:rsidP="00515BAA">
            <w:pPr>
              <w:jc w:val="center"/>
              <w:rPr>
                <w:rFonts w:eastAsia="Times New Roman"/>
                <w:szCs w:val="24"/>
              </w:rPr>
            </w:pPr>
            <w:r>
              <w:rPr>
                <w:noProof/>
              </w:rPr>
              <w:drawing>
                <wp:inline distT="0" distB="0" distL="0" distR="0" wp14:anchorId="17436C7F" wp14:editId="10A603D4">
                  <wp:extent cx="1600200" cy="903339"/>
                  <wp:effectExtent l="0" t="0" r="0" b="0"/>
                  <wp:docPr id="3151" name="Image 3151" descr="Résultats de recherche d'images pour « conver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onversati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152" cy="907828"/>
                          </a:xfrm>
                          <a:prstGeom prst="rect">
                            <a:avLst/>
                          </a:prstGeom>
                          <a:noFill/>
                          <a:ln>
                            <a:noFill/>
                          </a:ln>
                        </pic:spPr>
                      </pic:pic>
                    </a:graphicData>
                  </a:graphic>
                </wp:inline>
              </w:drawing>
            </w:r>
          </w:p>
        </w:tc>
        <w:tc>
          <w:tcPr>
            <w:tcW w:w="3641" w:type="dxa"/>
            <w:tcBorders>
              <w:top w:val="single" w:sz="6" w:space="0" w:color="000000"/>
              <w:left w:val="single" w:sz="6" w:space="0" w:color="000000"/>
              <w:bottom w:val="single" w:sz="6" w:space="0" w:color="000000"/>
              <w:right w:val="single" w:sz="6" w:space="0" w:color="000000"/>
            </w:tcBorders>
            <w:vAlign w:val="center"/>
          </w:tcPr>
          <w:p w:rsidR="00FD2854" w:rsidRPr="00FE6293" w:rsidRDefault="00FD2854" w:rsidP="00515BAA">
            <w:pPr>
              <w:jc w:val="center"/>
              <w:rPr>
                <w:rFonts w:eastAsia="Times New Roman"/>
                <w:szCs w:val="24"/>
              </w:rPr>
            </w:pPr>
            <w:r>
              <w:rPr>
                <w:noProof/>
              </w:rPr>
              <w:drawing>
                <wp:inline distT="0" distB="0" distL="0" distR="0" wp14:anchorId="4BED9EA0" wp14:editId="75EB4C52">
                  <wp:extent cx="742278" cy="914400"/>
                  <wp:effectExtent l="0" t="0" r="1270" b="0"/>
                  <wp:docPr id="3146" name="Image 3146" descr="Résultats de recherche d'images pour « nar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narrati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574" cy="923388"/>
                          </a:xfrm>
                          <a:prstGeom prst="rect">
                            <a:avLst/>
                          </a:prstGeom>
                          <a:noFill/>
                          <a:ln>
                            <a:noFill/>
                          </a:ln>
                        </pic:spPr>
                      </pic:pic>
                    </a:graphicData>
                  </a:graphic>
                </wp:inline>
              </w:drawing>
            </w:r>
          </w:p>
        </w:tc>
      </w:tr>
      <w:tr w:rsidR="00FD2854" w:rsidRPr="00FE6293" w:rsidTr="00515BAA">
        <w:trPr>
          <w:trHeight w:val="617"/>
          <w:tblCellSpacing w:w="15" w:type="dxa"/>
        </w:trPr>
        <w:tc>
          <w:tcPr>
            <w:tcW w:w="3640"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sidRPr="003342B6">
              <w:rPr>
                <w:rFonts w:eastAsia="Times New Roman"/>
                <w:b/>
                <w:szCs w:val="24"/>
              </w:rPr>
              <w:t>Délibération</w:t>
            </w:r>
          </w:p>
          <w:p w:rsidR="007D1D3D" w:rsidRPr="003342B6" w:rsidRDefault="007D1D3D" w:rsidP="00515BAA">
            <w:pPr>
              <w:spacing w:before="100" w:beforeAutospacing="1" w:after="100" w:afterAutospacing="1"/>
              <w:jc w:val="center"/>
              <w:rPr>
                <w:rFonts w:eastAsia="Times New Roman"/>
                <w:b/>
                <w:szCs w:val="24"/>
              </w:rPr>
            </w:pPr>
            <w:r>
              <w:rPr>
                <w:rFonts w:eastAsia="Times New Roman"/>
                <w:b/>
                <w:szCs w:val="24"/>
              </w:rPr>
              <w:t>1</w:t>
            </w:r>
            <w:r w:rsidRPr="007D1D3D">
              <w:rPr>
                <w:rFonts w:eastAsia="Times New Roman"/>
                <w:b/>
                <w:szCs w:val="24"/>
                <w:vertAlign w:val="superscript"/>
              </w:rPr>
              <w:t>er</w:t>
            </w: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c>
          <w:tcPr>
            <w:tcW w:w="3655"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Pr>
                <w:rFonts w:eastAsia="Times New Roman"/>
                <w:b/>
                <w:szCs w:val="24"/>
              </w:rPr>
              <w:t>Entrevue</w:t>
            </w:r>
          </w:p>
          <w:p w:rsidR="007D1D3D" w:rsidRPr="003342B6" w:rsidRDefault="007D1D3D" w:rsidP="00515BAA">
            <w:pPr>
              <w:spacing w:before="100" w:beforeAutospacing="1" w:after="100" w:afterAutospacing="1"/>
              <w:jc w:val="center"/>
              <w:rPr>
                <w:rFonts w:eastAsia="Times New Roman"/>
                <w:b/>
                <w:szCs w:val="24"/>
              </w:rPr>
            </w:pP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c>
          <w:tcPr>
            <w:tcW w:w="3641"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Pr>
                <w:rFonts w:eastAsia="Times New Roman"/>
                <w:b/>
                <w:szCs w:val="24"/>
              </w:rPr>
              <w:t>Débat</w:t>
            </w:r>
          </w:p>
          <w:p w:rsidR="007D1D3D" w:rsidRDefault="007D1D3D" w:rsidP="00515BAA">
            <w:pPr>
              <w:spacing w:before="100" w:beforeAutospacing="1" w:after="100" w:afterAutospacing="1"/>
              <w:jc w:val="center"/>
              <w:rPr>
                <w:rFonts w:eastAsia="Times New Roman"/>
                <w:b/>
                <w:szCs w:val="24"/>
              </w:rPr>
            </w:pPr>
            <w:r>
              <w:rPr>
                <w:rFonts w:eastAsia="Times New Roman"/>
                <w:b/>
                <w:szCs w:val="24"/>
              </w:rPr>
              <w:t>2</w:t>
            </w:r>
            <w:r w:rsidRPr="007D1D3D">
              <w:rPr>
                <w:rFonts w:eastAsia="Times New Roman"/>
                <w:b/>
                <w:szCs w:val="24"/>
                <w:vertAlign w:val="superscript"/>
              </w:rPr>
              <w:t>e</w:t>
            </w:r>
            <w:r>
              <w:rPr>
                <w:rFonts w:eastAsia="Times New Roman"/>
                <w:b/>
                <w:szCs w:val="24"/>
              </w:rPr>
              <w:t>-3</w:t>
            </w:r>
            <w:r w:rsidRPr="007D1D3D">
              <w:rPr>
                <w:rFonts w:eastAsia="Times New Roman"/>
                <w:b/>
                <w:szCs w:val="24"/>
                <w:vertAlign w:val="superscript"/>
              </w:rPr>
              <w:t>e</w:t>
            </w:r>
            <w:r>
              <w:rPr>
                <w:rFonts w:eastAsia="Times New Roman"/>
                <w:b/>
                <w:szCs w:val="24"/>
              </w:rPr>
              <w:t xml:space="preserve"> cycles</w:t>
            </w:r>
          </w:p>
        </w:tc>
      </w:tr>
      <w:tr w:rsidR="00FD2854" w:rsidRPr="00FE6293" w:rsidTr="00515BAA">
        <w:trPr>
          <w:trHeight w:val="1039"/>
          <w:tblCellSpacing w:w="15" w:type="dxa"/>
        </w:trPr>
        <w:tc>
          <w:tcPr>
            <w:tcW w:w="3640"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00" w:beforeAutospacing="1" w:after="100" w:afterAutospacing="1"/>
              <w:rPr>
                <w:rFonts w:eastAsia="Times New Roman"/>
                <w:sz w:val="22"/>
                <w:szCs w:val="24"/>
              </w:rPr>
            </w:pPr>
            <w:r w:rsidRPr="00C61F62">
              <w:rPr>
                <w:rFonts w:eastAsia="Times New Roman"/>
                <w:sz w:val="22"/>
                <w:szCs w:val="24"/>
              </w:rPr>
              <w:t xml:space="preserve">Examen avec d’autres personnes des différents aspects d’une question pour en </w:t>
            </w:r>
            <w:r w:rsidRPr="00C61F62">
              <w:rPr>
                <w:rFonts w:eastAsia="Times New Roman"/>
                <w:sz w:val="22"/>
                <w:szCs w:val="24"/>
                <w:u w:val="single"/>
              </w:rPr>
              <w:t>arriver à une</w:t>
            </w:r>
            <w:r w:rsidRPr="00C61F62">
              <w:rPr>
                <w:rFonts w:eastAsia="Times New Roman"/>
                <w:sz w:val="22"/>
                <w:szCs w:val="24"/>
              </w:rPr>
              <w:t xml:space="preserve"> </w:t>
            </w:r>
            <w:r w:rsidRPr="00C61F62">
              <w:rPr>
                <w:rFonts w:eastAsia="Times New Roman"/>
                <w:sz w:val="22"/>
                <w:szCs w:val="24"/>
                <w:u w:val="single"/>
              </w:rPr>
              <w:t>décision commune</w:t>
            </w:r>
            <w:r w:rsidRPr="00C61F62">
              <w:rPr>
                <w:rFonts w:eastAsia="Times New Roman"/>
                <w:sz w:val="22"/>
                <w:szCs w:val="24"/>
              </w:rPr>
              <w:t>.</w:t>
            </w:r>
          </w:p>
        </w:tc>
        <w:tc>
          <w:tcPr>
            <w:tcW w:w="3655"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00" w:beforeAutospacing="1" w:after="100" w:afterAutospacing="1"/>
              <w:rPr>
                <w:rFonts w:eastAsia="Times New Roman"/>
                <w:sz w:val="22"/>
                <w:szCs w:val="24"/>
              </w:rPr>
            </w:pPr>
            <w:r w:rsidRPr="00C61F62">
              <w:rPr>
                <w:rFonts w:eastAsia="Times New Roman"/>
                <w:sz w:val="22"/>
                <w:szCs w:val="24"/>
              </w:rPr>
              <w:t xml:space="preserve">Rencontre de deux ou plusieurs personnes </w:t>
            </w:r>
            <w:r w:rsidRPr="0078098B">
              <w:rPr>
                <w:rFonts w:eastAsia="Times New Roman"/>
                <w:sz w:val="22"/>
                <w:szCs w:val="24"/>
                <w:u w:val="single"/>
              </w:rPr>
              <w:t>pour</w:t>
            </w:r>
            <w:r w:rsidRPr="00C61F62">
              <w:rPr>
                <w:rFonts w:eastAsia="Times New Roman"/>
                <w:sz w:val="22"/>
                <w:szCs w:val="24"/>
              </w:rPr>
              <w:t xml:space="preserve"> en </w:t>
            </w:r>
            <w:r w:rsidRPr="0078098B">
              <w:rPr>
                <w:rFonts w:eastAsia="Times New Roman"/>
                <w:sz w:val="22"/>
                <w:szCs w:val="24"/>
                <w:u w:val="single"/>
              </w:rPr>
              <w:t>interroger</w:t>
            </w:r>
            <w:r w:rsidRPr="00C61F62">
              <w:rPr>
                <w:rFonts w:eastAsia="Times New Roman"/>
                <w:sz w:val="22"/>
                <w:szCs w:val="24"/>
              </w:rPr>
              <w:t xml:space="preserve"> une sur ses activités, ses idées, ses expériences</w:t>
            </w:r>
          </w:p>
        </w:tc>
        <w:tc>
          <w:tcPr>
            <w:tcW w:w="3641"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00" w:beforeAutospacing="1" w:after="100" w:afterAutospacing="1"/>
              <w:rPr>
                <w:rFonts w:eastAsia="Times New Roman"/>
                <w:sz w:val="22"/>
                <w:szCs w:val="24"/>
              </w:rPr>
            </w:pPr>
            <w:r w:rsidRPr="00C61F62">
              <w:rPr>
                <w:rFonts w:eastAsia="Times New Roman"/>
                <w:sz w:val="22"/>
                <w:szCs w:val="24"/>
              </w:rPr>
              <w:t xml:space="preserve">Échange encadré entre des personnes ayant des </w:t>
            </w:r>
            <w:r w:rsidRPr="00E26424">
              <w:rPr>
                <w:rFonts w:eastAsia="Times New Roman"/>
                <w:sz w:val="22"/>
                <w:szCs w:val="24"/>
                <w:u w:val="single"/>
              </w:rPr>
              <w:t>avis différents sur un sujet controversé.</w:t>
            </w:r>
          </w:p>
        </w:tc>
      </w:tr>
      <w:tr w:rsidR="00FD2854" w:rsidRPr="00FE6293" w:rsidTr="00515BAA">
        <w:trPr>
          <w:trHeight w:val="1608"/>
          <w:tblCellSpacing w:w="15" w:type="dxa"/>
        </w:trPr>
        <w:tc>
          <w:tcPr>
            <w:tcW w:w="3640"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00" w:beforeAutospacing="1" w:after="100" w:afterAutospacing="1"/>
              <w:jc w:val="center"/>
              <w:rPr>
                <w:rFonts w:eastAsia="Times New Roman"/>
                <w:sz w:val="22"/>
                <w:szCs w:val="24"/>
              </w:rPr>
            </w:pPr>
            <w:r>
              <w:rPr>
                <w:noProof/>
              </w:rPr>
              <w:drawing>
                <wp:inline distT="0" distB="0" distL="0" distR="0" wp14:anchorId="5EDBCAB7" wp14:editId="30FCC219">
                  <wp:extent cx="1524000" cy="870857"/>
                  <wp:effectExtent l="0" t="0" r="0" b="5715"/>
                  <wp:docPr id="3147" name="Image 314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8881" cy="873646"/>
                          </a:xfrm>
                          <a:prstGeom prst="rect">
                            <a:avLst/>
                          </a:prstGeom>
                          <a:noFill/>
                          <a:ln>
                            <a:noFill/>
                          </a:ln>
                        </pic:spPr>
                      </pic:pic>
                    </a:graphicData>
                  </a:graphic>
                </wp:inline>
              </w:drawing>
            </w:r>
          </w:p>
        </w:tc>
        <w:tc>
          <w:tcPr>
            <w:tcW w:w="3655" w:type="dxa"/>
            <w:tcBorders>
              <w:top w:val="single" w:sz="6" w:space="0" w:color="000000"/>
              <w:left w:val="single" w:sz="6" w:space="0" w:color="000000"/>
              <w:bottom w:val="single" w:sz="6" w:space="0" w:color="000000"/>
              <w:right w:val="single" w:sz="6" w:space="0" w:color="000000"/>
            </w:tcBorders>
            <w:vAlign w:val="center"/>
          </w:tcPr>
          <w:p w:rsidR="00FD2854" w:rsidRPr="00C61F62" w:rsidRDefault="00FD2854" w:rsidP="00515BAA">
            <w:pPr>
              <w:spacing w:before="100" w:beforeAutospacing="1" w:after="100" w:afterAutospacing="1"/>
              <w:jc w:val="center"/>
              <w:rPr>
                <w:rFonts w:eastAsia="Times New Roman"/>
                <w:sz w:val="22"/>
                <w:szCs w:val="24"/>
              </w:rPr>
            </w:pPr>
            <w:r>
              <w:rPr>
                <w:noProof/>
              </w:rPr>
              <w:drawing>
                <wp:inline distT="0" distB="0" distL="0" distR="0" wp14:anchorId="6BAEF6F8" wp14:editId="324589A5">
                  <wp:extent cx="1329203" cy="883920"/>
                  <wp:effectExtent l="0" t="0" r="4445" b="0"/>
                  <wp:docPr id="3152" name="Image 3152" descr="Résultats de recherche d'images pour « entrevu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entrevue clipar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896" cy="889701"/>
                          </a:xfrm>
                          <a:prstGeom prst="rect">
                            <a:avLst/>
                          </a:prstGeom>
                          <a:noFill/>
                          <a:ln>
                            <a:noFill/>
                          </a:ln>
                        </pic:spPr>
                      </pic:pic>
                    </a:graphicData>
                  </a:graphic>
                </wp:inline>
              </w:drawing>
            </w:r>
          </w:p>
        </w:tc>
        <w:tc>
          <w:tcPr>
            <w:tcW w:w="3641" w:type="dxa"/>
            <w:tcBorders>
              <w:top w:val="single" w:sz="6" w:space="0" w:color="000000"/>
              <w:left w:val="single" w:sz="6" w:space="0" w:color="000000"/>
              <w:bottom w:val="single" w:sz="6" w:space="0" w:color="000000"/>
              <w:right w:val="single" w:sz="6" w:space="0" w:color="000000"/>
            </w:tcBorders>
            <w:vAlign w:val="center"/>
          </w:tcPr>
          <w:p w:rsidR="00FD2854" w:rsidRPr="00C61F62" w:rsidRDefault="00FD2854" w:rsidP="00515BAA">
            <w:pPr>
              <w:spacing w:before="100" w:beforeAutospacing="1" w:after="100" w:afterAutospacing="1"/>
              <w:jc w:val="center"/>
              <w:rPr>
                <w:rFonts w:eastAsia="Times New Roman"/>
                <w:sz w:val="22"/>
                <w:szCs w:val="24"/>
              </w:rPr>
            </w:pPr>
            <w:r>
              <w:rPr>
                <w:noProof/>
              </w:rPr>
              <w:drawing>
                <wp:inline distT="0" distB="0" distL="0" distR="0" wp14:anchorId="30BE5B08" wp14:editId="11B6FE74">
                  <wp:extent cx="2228850" cy="929373"/>
                  <wp:effectExtent l="0" t="0" r="0" b="4445"/>
                  <wp:docPr id="3149" name="Image 3149"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153" cy="932418"/>
                          </a:xfrm>
                          <a:prstGeom prst="rect">
                            <a:avLst/>
                          </a:prstGeom>
                          <a:noFill/>
                          <a:ln>
                            <a:noFill/>
                          </a:ln>
                        </pic:spPr>
                      </pic:pic>
                    </a:graphicData>
                  </a:graphic>
                </wp:inline>
              </w:drawing>
            </w:r>
          </w:p>
        </w:tc>
      </w:tr>
    </w:tbl>
    <w:p w:rsidR="00FD2854" w:rsidRDefault="00FD2854" w:rsidP="00FD2854">
      <w:pPr>
        <w:rPr>
          <w:sz w:val="16"/>
          <w:szCs w:val="16"/>
        </w:rPr>
      </w:pPr>
    </w:p>
    <w:p w:rsidR="00A344A6" w:rsidRPr="00A344A6" w:rsidRDefault="00A344A6" w:rsidP="00A344A6">
      <w:pPr>
        <w:spacing w:after="120"/>
        <w:rPr>
          <w:b/>
          <w:szCs w:val="24"/>
        </w:rPr>
      </w:pPr>
      <w:r w:rsidRPr="00A344A6">
        <w:rPr>
          <w:b/>
          <w:szCs w:val="24"/>
        </w:rPr>
        <w:t>La pratique du dialogue diffère de la capacité des élèves à s’exprimer oralement et doit faire l’objet d’un enseignement explicite selon les différentes formes du dialogue.</w:t>
      </w:r>
    </w:p>
    <w:p w:rsidR="00A344A6" w:rsidRPr="00A344A6" w:rsidRDefault="00A344A6" w:rsidP="00FD2854">
      <w:pPr>
        <w:rPr>
          <w:szCs w:val="24"/>
        </w:rPr>
      </w:pPr>
      <w:r>
        <w:rPr>
          <w:szCs w:val="24"/>
        </w:rPr>
        <w:t xml:space="preserve">La littérature jeunesse sert souvent d’élément déclencheur pour réfléchir à des questions éthiques. Il est toutefois important de distinguer la compétence à </w:t>
      </w:r>
      <w:r w:rsidRPr="00A344A6">
        <w:rPr>
          <w:i/>
          <w:szCs w:val="24"/>
        </w:rPr>
        <w:t>Lire des textes variés</w:t>
      </w:r>
      <w:r>
        <w:rPr>
          <w:szCs w:val="24"/>
        </w:rPr>
        <w:t xml:space="preserve"> de la </w:t>
      </w:r>
      <w:r w:rsidRPr="00A344A6">
        <w:rPr>
          <w:i/>
          <w:szCs w:val="24"/>
        </w:rPr>
        <w:t>Pratique du dialogue</w:t>
      </w:r>
      <w:r>
        <w:rPr>
          <w:szCs w:val="24"/>
        </w:rPr>
        <w:t xml:space="preserve"> qui est au cœur du développement des compétences en </w:t>
      </w:r>
      <w:r w:rsidRPr="00A344A6">
        <w:rPr>
          <w:i/>
          <w:szCs w:val="24"/>
        </w:rPr>
        <w:t>Éthique et culture religieuse</w:t>
      </w:r>
      <w:r w:rsidR="000C7AAE">
        <w:rPr>
          <w:szCs w:val="24"/>
        </w:rPr>
        <w:t>.</w:t>
      </w:r>
    </w:p>
    <w:p w:rsidR="00FD2854" w:rsidRDefault="00FD2854" w:rsidP="00FD2854">
      <w:pPr>
        <w:rPr>
          <w:sz w:val="16"/>
          <w:szCs w:val="16"/>
        </w:rPr>
      </w:pPr>
      <w:r>
        <w:rPr>
          <w:sz w:val="16"/>
          <w:szCs w:val="16"/>
        </w:rPr>
        <w:br w:type="page"/>
      </w:r>
    </w:p>
    <w:p w:rsidR="00FD2854" w:rsidRDefault="00A344A6" w:rsidP="007A4095">
      <w:pPr>
        <w:pStyle w:val="04-Annexes"/>
      </w:pPr>
      <w:bookmarkStart w:id="7" w:name="_Toc479609660"/>
      <w:bookmarkStart w:id="8" w:name="_Toc479611519"/>
      <w:r>
        <w:lastRenderedPageBreak/>
        <w:t>Annexe 39</w:t>
      </w:r>
      <w:r w:rsidR="00FD2854" w:rsidRPr="00FE6293">
        <w:t xml:space="preserve"> </w:t>
      </w:r>
      <w:r w:rsidR="00FD2854">
        <w:t>–</w:t>
      </w:r>
      <w:r w:rsidR="00FD2854" w:rsidRPr="00FE6293">
        <w:t xml:space="preserve"> </w:t>
      </w:r>
      <w:r w:rsidR="00FD2854" w:rsidRPr="0020229B">
        <w:t>PISTES POUR FAVORISER LE DIALOGUE</w:t>
      </w:r>
      <w:bookmarkEnd w:id="7"/>
      <w:bookmarkEnd w:id="8"/>
    </w:p>
    <w:p w:rsidR="00FD2854" w:rsidRDefault="00FD2854" w:rsidP="00FD2854">
      <w:pPr>
        <w:spacing w:after="120"/>
      </w:pPr>
      <w:r>
        <w:t>Afin de favoriser le dialogue, l</w:t>
      </w:r>
      <w:r w:rsidRPr="00B75A95">
        <w:t xml:space="preserve">’enseignant </w:t>
      </w:r>
      <w:r>
        <w:t>doit adopter</w:t>
      </w:r>
      <w:r w:rsidRPr="00B75A95">
        <w:t xml:space="preserve"> une posture professionnelle objective et impartiale</w:t>
      </w:r>
      <w:r>
        <w:t xml:space="preserve"> et par conséquent se garder de communiquer des opinions personnelles pour éviter d’influencer les élèves.</w:t>
      </w:r>
    </w:p>
    <w:p w:rsidR="00FD2854" w:rsidRDefault="00FD2854" w:rsidP="00FD2854">
      <w:pPr>
        <w:spacing w:after="120"/>
      </w:pPr>
      <w:r>
        <w:t>L’enseignant a aussi la responsabilité de mettre en place les conditions nécessaires à l’exercice du dialogue sur une question éthique ou une manifestation du religieux.</w:t>
      </w:r>
    </w:p>
    <w:p w:rsidR="00FD2854" w:rsidRDefault="0013049D" w:rsidP="00FD2854">
      <w:pPr>
        <w:spacing w:after="240"/>
      </w:pPr>
      <w:r w:rsidRPr="0013049D">
        <w:rPr>
          <w:noProof/>
          <w:sz w:val="22"/>
        </w:rPr>
        <w:drawing>
          <wp:anchor distT="0" distB="0" distL="114300" distR="114300" simplePos="0" relativeHeight="252338688" behindDoc="0" locked="0" layoutInCell="1" allowOverlap="1" wp14:anchorId="344C52A0" wp14:editId="6F0A9D96">
            <wp:simplePos x="0" y="0"/>
            <wp:positionH relativeFrom="margin">
              <wp:posOffset>1207770</wp:posOffset>
            </wp:positionH>
            <wp:positionV relativeFrom="paragraph">
              <wp:posOffset>656590</wp:posOffset>
            </wp:positionV>
            <wp:extent cx="4476750" cy="6168171"/>
            <wp:effectExtent l="0" t="0" r="0" b="4445"/>
            <wp:wrapNone/>
            <wp:docPr id="1618" name="Image 1618" descr="C:\Users\brigitte.provencal\Pictures\ECR\favoriser le dialo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te.provencal\Pictures\ECR\favoriser le dialogu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79437" cy="6171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854">
        <w:t>Les élèves doivent pouvoir s’exprimer librement, dans un climat d’accueil et d’échanges. L’enseignant doit s’assurer de l’expression des différents points de vue et être en mesure de relance</w:t>
      </w:r>
      <w:r w:rsidR="00B95ADC">
        <w:t>r</w:t>
      </w:r>
      <w:r w:rsidR="00FD2854">
        <w:t xml:space="preserve"> les échanges par un questionnement neutre et pertinent. Il doit aussi intervenir face à des manifestations d’entraves au dialogue.</w:t>
      </w: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Default="0013049D" w:rsidP="00FD2854">
      <w:pPr>
        <w:spacing w:after="240"/>
      </w:pPr>
    </w:p>
    <w:p w:rsidR="0013049D" w:rsidRPr="0013049D" w:rsidRDefault="0013049D" w:rsidP="00FD2854">
      <w:pPr>
        <w:spacing w:after="240"/>
      </w:pPr>
      <w:r w:rsidRPr="0013049D">
        <w:rPr>
          <w:i/>
          <w:sz w:val="16"/>
          <w:szCs w:val="16"/>
        </w:rPr>
        <w:t>Programme de formation, MEES, p.333</w:t>
      </w:r>
    </w:p>
    <w:p w:rsidR="00FD2854" w:rsidRDefault="00FD2854" w:rsidP="00FD2854">
      <w:pPr>
        <w:rPr>
          <w:sz w:val="16"/>
          <w:szCs w:val="16"/>
        </w:rPr>
      </w:pPr>
      <w:r>
        <w:rPr>
          <w:sz w:val="16"/>
          <w:szCs w:val="16"/>
        </w:rPr>
        <w:br w:type="page"/>
      </w:r>
    </w:p>
    <w:p w:rsidR="00FD2854" w:rsidRDefault="00A344A6" w:rsidP="007A4095">
      <w:pPr>
        <w:pStyle w:val="04-Annexes"/>
      </w:pPr>
      <w:bookmarkStart w:id="9" w:name="_Toc479609661"/>
      <w:bookmarkStart w:id="10" w:name="_Toc479611520"/>
      <w:r>
        <w:lastRenderedPageBreak/>
        <w:t>Annexe 40</w:t>
      </w:r>
      <w:r w:rsidR="00FD2854" w:rsidRPr="00FE6293">
        <w:t xml:space="preserve"> </w:t>
      </w:r>
      <w:r w:rsidR="00FD2854">
        <w:t>–</w:t>
      </w:r>
      <w:r w:rsidR="00FD2854" w:rsidRPr="00FE6293">
        <w:t xml:space="preserve"> </w:t>
      </w:r>
      <w:r w:rsidR="00FD2854" w:rsidRPr="0020229B">
        <w:t>ENTRAVES AU DIALOGUE</w:t>
      </w:r>
      <w:bookmarkEnd w:id="9"/>
      <w:bookmarkEnd w:id="10"/>
    </w:p>
    <w:p w:rsidR="00FD2854" w:rsidRPr="00B756AD" w:rsidRDefault="00FD2854" w:rsidP="00FD2854">
      <w:pPr>
        <w:spacing w:after="120"/>
        <w:rPr>
          <w:sz w:val="16"/>
          <w:szCs w:val="16"/>
        </w:rPr>
      </w:pPr>
    </w:p>
    <w:tbl>
      <w:tblPr>
        <w:tblW w:w="10994" w:type="dxa"/>
        <w:tblCellSpacing w:w="15" w:type="dxa"/>
        <w:tblInd w:w="-292" w:type="dxa"/>
        <w:tblCellMar>
          <w:top w:w="15" w:type="dxa"/>
          <w:left w:w="15" w:type="dxa"/>
          <w:bottom w:w="15" w:type="dxa"/>
          <w:right w:w="15" w:type="dxa"/>
        </w:tblCellMar>
        <w:tblLook w:val="04A0" w:firstRow="1" w:lastRow="0" w:firstColumn="1" w:lastColumn="0" w:noHBand="0" w:noVBand="1"/>
      </w:tblPr>
      <w:tblGrid>
        <w:gridCol w:w="2914"/>
        <w:gridCol w:w="2552"/>
        <w:gridCol w:w="2603"/>
        <w:gridCol w:w="2925"/>
      </w:tblGrid>
      <w:tr w:rsidR="00FD2854" w:rsidRPr="00FE6293" w:rsidTr="00515BAA">
        <w:trPr>
          <w:trHeight w:val="574"/>
          <w:tblCellSpacing w:w="15" w:type="dxa"/>
        </w:trPr>
        <w:tc>
          <w:tcPr>
            <w:tcW w:w="10934" w:type="dxa"/>
            <w:gridSpan w:val="4"/>
            <w:tcBorders>
              <w:top w:val="single" w:sz="6" w:space="0" w:color="000000"/>
              <w:left w:val="single" w:sz="6" w:space="0" w:color="000000"/>
              <w:bottom w:val="single" w:sz="6" w:space="0" w:color="000000"/>
              <w:right w:val="single" w:sz="6" w:space="0" w:color="000000"/>
            </w:tcBorders>
            <w:shd w:val="clear" w:color="auto" w:fill="7030A0"/>
            <w:vAlign w:val="center"/>
          </w:tcPr>
          <w:p w:rsidR="00FD2854" w:rsidRDefault="00FD2854" w:rsidP="00515BAA">
            <w:pPr>
              <w:spacing w:before="100" w:beforeAutospacing="1" w:after="100" w:afterAutospacing="1"/>
              <w:jc w:val="center"/>
              <w:rPr>
                <w:rFonts w:eastAsia="Times New Roman"/>
                <w:b/>
                <w:szCs w:val="24"/>
              </w:rPr>
            </w:pPr>
            <w:r w:rsidRPr="00484651">
              <w:rPr>
                <w:b/>
                <w:color w:val="FFFFFF" w:themeColor="background1"/>
              </w:rPr>
              <w:t>ENTRAVES AU DIALOGUE</w:t>
            </w:r>
          </w:p>
        </w:tc>
      </w:tr>
      <w:tr w:rsidR="00FD2854" w:rsidRPr="00FE6293" w:rsidTr="00515BAA">
        <w:trPr>
          <w:trHeight w:val="262"/>
          <w:tblCellSpacing w:w="15" w:type="dxa"/>
        </w:trPr>
        <w:tc>
          <w:tcPr>
            <w:tcW w:w="2869"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Pr="003342B6" w:rsidRDefault="00FD2854" w:rsidP="00515BAA">
            <w:pPr>
              <w:spacing w:before="100" w:beforeAutospacing="1" w:after="100" w:afterAutospacing="1"/>
              <w:ind w:left="-109" w:firstLine="109"/>
              <w:jc w:val="center"/>
              <w:rPr>
                <w:rFonts w:eastAsia="Times New Roman"/>
                <w:b/>
                <w:szCs w:val="24"/>
              </w:rPr>
            </w:pPr>
            <w:r>
              <w:rPr>
                <w:rFonts w:eastAsia="Times New Roman"/>
                <w:b/>
                <w:szCs w:val="24"/>
              </w:rPr>
              <w:t>Généralisation abusive</w:t>
            </w:r>
          </w:p>
        </w:tc>
        <w:tc>
          <w:tcPr>
            <w:tcW w:w="2522"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Pr="003342B6" w:rsidRDefault="00FD2854" w:rsidP="00515BAA">
            <w:pPr>
              <w:spacing w:before="100" w:beforeAutospacing="1" w:after="100" w:afterAutospacing="1"/>
              <w:jc w:val="center"/>
              <w:rPr>
                <w:rFonts w:eastAsia="Times New Roman"/>
                <w:b/>
                <w:szCs w:val="24"/>
              </w:rPr>
            </w:pPr>
            <w:r>
              <w:rPr>
                <w:rFonts w:eastAsia="Times New Roman"/>
                <w:b/>
                <w:szCs w:val="24"/>
              </w:rPr>
              <w:t>Attaque personnelle</w:t>
            </w:r>
          </w:p>
        </w:tc>
        <w:tc>
          <w:tcPr>
            <w:tcW w:w="2573"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Pr="003342B6" w:rsidRDefault="00FD2854" w:rsidP="00515BAA">
            <w:pPr>
              <w:jc w:val="center"/>
              <w:rPr>
                <w:b/>
              </w:rPr>
            </w:pPr>
            <w:r>
              <w:rPr>
                <w:b/>
              </w:rPr>
              <w:t>Appel au clan</w:t>
            </w:r>
          </w:p>
        </w:tc>
        <w:tc>
          <w:tcPr>
            <w:tcW w:w="2880"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Pr="003342B6" w:rsidRDefault="00FD2854" w:rsidP="00515BAA">
            <w:pPr>
              <w:spacing w:before="100" w:beforeAutospacing="1" w:after="100" w:afterAutospacing="1"/>
              <w:jc w:val="center"/>
              <w:rPr>
                <w:rFonts w:eastAsia="Times New Roman"/>
                <w:b/>
                <w:szCs w:val="24"/>
              </w:rPr>
            </w:pPr>
            <w:r>
              <w:rPr>
                <w:rFonts w:eastAsia="Times New Roman"/>
                <w:b/>
                <w:szCs w:val="24"/>
              </w:rPr>
              <w:t>Appel à la popularité</w:t>
            </w:r>
          </w:p>
        </w:tc>
      </w:tr>
      <w:tr w:rsidR="00FD2854" w:rsidRPr="00FE6293" w:rsidTr="00515BAA">
        <w:trPr>
          <w:trHeight w:val="1619"/>
          <w:tblCellSpacing w:w="15" w:type="dxa"/>
        </w:trPr>
        <w:tc>
          <w:tcPr>
            <w:tcW w:w="2869"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rPr>
                <w:rFonts w:eastAsia="Times New Roman"/>
                <w:sz w:val="22"/>
                <w:szCs w:val="24"/>
              </w:rPr>
            </w:pPr>
            <w:r w:rsidRPr="00C61F62">
              <w:rPr>
                <w:rFonts w:eastAsia="Times New Roman"/>
                <w:sz w:val="22"/>
                <w:szCs w:val="24"/>
              </w:rPr>
              <w:t>Passer un jugement portant sur un ou quelques cas à une conclusion générale, sans s’assurer que l’échantillonnage est assez représentatif pour que la conclusion soit valide</w:t>
            </w:r>
          </w:p>
        </w:tc>
        <w:tc>
          <w:tcPr>
            <w:tcW w:w="2522"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rPr>
                <w:rFonts w:eastAsia="Times New Roman"/>
                <w:sz w:val="22"/>
                <w:szCs w:val="24"/>
              </w:rPr>
            </w:pPr>
            <w:r w:rsidRPr="00C61F62">
              <w:rPr>
                <w:rFonts w:eastAsia="Times New Roman"/>
                <w:sz w:val="22"/>
                <w:szCs w:val="24"/>
              </w:rPr>
              <w:t>Attaquer une personne de manière à détruire sa crédibilité plutôt que son argumentation</w:t>
            </w:r>
          </w:p>
        </w:tc>
        <w:tc>
          <w:tcPr>
            <w:tcW w:w="2573"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rPr>
                <w:rFonts w:eastAsia="Times New Roman"/>
                <w:sz w:val="22"/>
                <w:szCs w:val="24"/>
              </w:rPr>
            </w:pPr>
            <w:r w:rsidRPr="00C61F62">
              <w:rPr>
                <w:rFonts w:eastAsia="Times New Roman"/>
                <w:sz w:val="22"/>
                <w:szCs w:val="24"/>
              </w:rPr>
              <w:t>Faire accepter ou rejeter un argument parce qu’il est endossé par une personne ou un groupe de personnes jugées estimables</w:t>
            </w:r>
          </w:p>
        </w:tc>
        <w:tc>
          <w:tcPr>
            <w:tcW w:w="2880"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after="100" w:afterAutospacing="1"/>
              <w:rPr>
                <w:rFonts w:eastAsia="Times New Roman"/>
                <w:sz w:val="22"/>
                <w:szCs w:val="24"/>
              </w:rPr>
            </w:pPr>
            <w:r w:rsidRPr="00C61F62">
              <w:rPr>
                <w:rFonts w:eastAsia="Times New Roman"/>
                <w:sz w:val="22"/>
                <w:szCs w:val="24"/>
              </w:rPr>
              <w:t>Justifier l’idée que quelque chose est vrai ou acceptable par le simple fait qu’un grand nombre de personnes l’affirme sans en avoir vérifié l’exactitude.</w:t>
            </w:r>
          </w:p>
        </w:tc>
      </w:tr>
      <w:tr w:rsidR="00FD2854" w:rsidRPr="00FE6293" w:rsidTr="00515BAA">
        <w:trPr>
          <w:trHeight w:val="768"/>
          <w:tblCellSpacing w:w="15" w:type="dxa"/>
        </w:trPr>
        <w:tc>
          <w:tcPr>
            <w:tcW w:w="2869"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rPr>
                <w:rFonts w:eastAsia="Times New Roman"/>
                <w:b/>
                <w:i/>
                <w:sz w:val="20"/>
                <w:szCs w:val="24"/>
              </w:rPr>
            </w:pPr>
            <w:r w:rsidRPr="00570972">
              <w:rPr>
                <w:rFonts w:eastAsia="Times New Roman"/>
                <w:b/>
                <w:i/>
                <w:sz w:val="20"/>
                <w:szCs w:val="24"/>
              </w:rPr>
              <w:t xml:space="preserve">Les jeunes sont </w:t>
            </w:r>
          </w:p>
          <w:p w:rsidR="00FD2854" w:rsidRPr="00570972" w:rsidRDefault="00FD2854" w:rsidP="00515BAA">
            <w:pPr>
              <w:rPr>
                <w:rFonts w:eastAsia="Times New Roman"/>
                <w:b/>
                <w:i/>
                <w:sz w:val="20"/>
                <w:szCs w:val="24"/>
              </w:rPr>
            </w:pPr>
            <w:r w:rsidRPr="00570972">
              <w:rPr>
                <w:rFonts w:eastAsia="Times New Roman"/>
                <w:b/>
                <w:i/>
                <w:sz w:val="20"/>
                <w:szCs w:val="24"/>
              </w:rPr>
              <w:t>tous impolis.</w:t>
            </w:r>
          </w:p>
        </w:tc>
        <w:tc>
          <w:tcPr>
            <w:tcW w:w="2522"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rPr>
                <w:rFonts w:eastAsia="Times New Roman"/>
                <w:b/>
                <w:sz w:val="20"/>
                <w:szCs w:val="24"/>
              </w:rPr>
            </w:pPr>
            <w:r w:rsidRPr="00570972">
              <w:rPr>
                <w:rFonts w:eastAsia="Times New Roman"/>
                <w:b/>
                <w:i/>
                <w:sz w:val="20"/>
                <w:szCs w:val="24"/>
              </w:rPr>
              <w:t>Martin est gros, donc il ne peut pas nous dire ce qu’est une bonne alimentation.</w:t>
            </w:r>
          </w:p>
        </w:tc>
        <w:tc>
          <w:tcPr>
            <w:tcW w:w="2573"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rPr>
                <w:rFonts w:eastAsia="Times New Roman"/>
                <w:b/>
                <w:i/>
                <w:sz w:val="20"/>
                <w:szCs w:val="24"/>
              </w:rPr>
            </w:pPr>
            <w:r w:rsidRPr="00570972">
              <w:rPr>
                <w:rFonts w:eastAsia="Times New Roman"/>
                <w:b/>
                <w:i/>
                <w:sz w:val="20"/>
                <w:szCs w:val="24"/>
              </w:rPr>
              <w:t>Dans notre «gang», personne n’aime ce type de musique, donc toi non plus !</w:t>
            </w:r>
          </w:p>
        </w:tc>
        <w:tc>
          <w:tcPr>
            <w:tcW w:w="2880"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spacing w:before="100" w:beforeAutospacing="1" w:after="100" w:afterAutospacing="1"/>
              <w:rPr>
                <w:rFonts w:eastAsia="Times New Roman"/>
                <w:b/>
                <w:sz w:val="22"/>
                <w:szCs w:val="24"/>
              </w:rPr>
            </w:pPr>
            <w:r w:rsidRPr="00570972">
              <w:rPr>
                <w:rFonts w:eastAsia="Times New Roman"/>
                <w:b/>
                <w:i/>
                <w:sz w:val="20"/>
                <w:szCs w:val="24"/>
              </w:rPr>
              <w:t>Tous les élèves ont dit que cet enseignant est méchant, donc il l’est !</w:t>
            </w:r>
          </w:p>
        </w:tc>
      </w:tr>
      <w:tr w:rsidR="00FD2854" w:rsidRPr="00FE6293" w:rsidTr="00515BAA">
        <w:trPr>
          <w:trHeight w:val="292"/>
          <w:tblCellSpacing w:w="15" w:type="dxa"/>
        </w:trPr>
        <w:tc>
          <w:tcPr>
            <w:tcW w:w="2869"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Pr="003342B6" w:rsidRDefault="00FD2854" w:rsidP="00515BAA">
            <w:pPr>
              <w:spacing w:before="100" w:beforeAutospacing="1" w:after="100" w:afterAutospacing="1"/>
              <w:jc w:val="center"/>
              <w:rPr>
                <w:rFonts w:eastAsia="Times New Roman"/>
                <w:b/>
                <w:szCs w:val="24"/>
              </w:rPr>
            </w:pPr>
            <w:r>
              <w:rPr>
                <w:rFonts w:eastAsia="Times New Roman"/>
                <w:b/>
                <w:szCs w:val="24"/>
              </w:rPr>
              <w:t>Appel au préjugé</w:t>
            </w:r>
          </w:p>
        </w:tc>
        <w:tc>
          <w:tcPr>
            <w:tcW w:w="5125" w:type="dxa"/>
            <w:gridSpan w:val="2"/>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Pr>
                <w:rFonts w:eastAsia="Times New Roman"/>
                <w:b/>
                <w:szCs w:val="24"/>
              </w:rPr>
              <w:t>Appel aux stéréotypes</w:t>
            </w:r>
          </w:p>
        </w:tc>
        <w:tc>
          <w:tcPr>
            <w:tcW w:w="2880" w:type="dxa"/>
            <w:tcBorders>
              <w:top w:val="single" w:sz="6" w:space="0" w:color="000000"/>
              <w:left w:val="single" w:sz="6" w:space="0" w:color="000000"/>
              <w:bottom w:val="single" w:sz="6" w:space="0" w:color="000000"/>
              <w:right w:val="single" w:sz="6" w:space="0" w:color="000000"/>
            </w:tcBorders>
            <w:shd w:val="clear" w:color="auto" w:fill="DFC9EF"/>
            <w:vAlign w:val="center"/>
          </w:tcPr>
          <w:p w:rsidR="00FD2854" w:rsidRDefault="00FD2854" w:rsidP="00515BAA">
            <w:pPr>
              <w:spacing w:before="100" w:beforeAutospacing="1" w:after="100" w:afterAutospacing="1"/>
              <w:jc w:val="center"/>
              <w:rPr>
                <w:rFonts w:eastAsia="Times New Roman"/>
                <w:b/>
                <w:szCs w:val="24"/>
              </w:rPr>
            </w:pPr>
            <w:r>
              <w:rPr>
                <w:rFonts w:eastAsia="Times New Roman"/>
                <w:b/>
                <w:szCs w:val="24"/>
              </w:rPr>
              <w:t>Argument d’autorité</w:t>
            </w:r>
          </w:p>
        </w:tc>
      </w:tr>
      <w:tr w:rsidR="00FD2854" w:rsidRPr="00FE6293" w:rsidTr="00515BAA">
        <w:trPr>
          <w:trHeight w:val="1494"/>
          <w:tblCellSpacing w:w="15" w:type="dxa"/>
        </w:trPr>
        <w:tc>
          <w:tcPr>
            <w:tcW w:w="2869"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after="100" w:afterAutospacing="1"/>
              <w:rPr>
                <w:rFonts w:eastAsia="Times New Roman"/>
                <w:sz w:val="22"/>
                <w:szCs w:val="24"/>
              </w:rPr>
            </w:pPr>
            <w:r w:rsidRPr="00C61F62">
              <w:rPr>
                <w:rFonts w:eastAsia="Times New Roman"/>
                <w:sz w:val="22"/>
                <w:szCs w:val="24"/>
              </w:rPr>
              <w:t>Faire appel à une opinion préconçue, favorable ou défavorable, qui est souvent imposée par le milieu, l’époque ou l’éducation.</w:t>
            </w:r>
          </w:p>
        </w:tc>
        <w:tc>
          <w:tcPr>
            <w:tcW w:w="5125" w:type="dxa"/>
            <w:gridSpan w:val="2"/>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after="100" w:afterAutospacing="1"/>
              <w:rPr>
                <w:rFonts w:eastAsia="Times New Roman"/>
                <w:sz w:val="22"/>
                <w:szCs w:val="24"/>
              </w:rPr>
            </w:pPr>
            <w:r w:rsidRPr="00C61F62">
              <w:rPr>
                <w:rFonts w:eastAsia="Times New Roman"/>
                <w:sz w:val="22"/>
                <w:szCs w:val="24"/>
              </w:rPr>
              <w:t>Faire appel à une image figée d’un groupe de personnes en ne tenant pas compte des singularités. Cette image est généralement négative et basée sur des renseignements faux ou incomplets</w:t>
            </w:r>
          </w:p>
        </w:tc>
        <w:tc>
          <w:tcPr>
            <w:tcW w:w="2880" w:type="dxa"/>
            <w:tcBorders>
              <w:top w:val="single" w:sz="6" w:space="0" w:color="000000"/>
              <w:left w:val="single" w:sz="6" w:space="0" w:color="000000"/>
              <w:bottom w:val="single" w:sz="6" w:space="0" w:color="000000"/>
              <w:right w:val="single" w:sz="6" w:space="0" w:color="000000"/>
            </w:tcBorders>
          </w:tcPr>
          <w:p w:rsidR="00FD2854" w:rsidRPr="00C61F62" w:rsidRDefault="00FD2854" w:rsidP="00515BAA">
            <w:pPr>
              <w:spacing w:before="120" w:after="100" w:afterAutospacing="1"/>
              <w:rPr>
                <w:rFonts w:eastAsia="Times New Roman"/>
                <w:sz w:val="22"/>
                <w:szCs w:val="24"/>
              </w:rPr>
            </w:pPr>
            <w:r w:rsidRPr="00C61F62">
              <w:rPr>
                <w:rFonts w:eastAsia="Times New Roman"/>
                <w:sz w:val="22"/>
                <w:szCs w:val="24"/>
              </w:rPr>
              <w:t>Faire appel incorrectement ou abusivement à l’autorité d’une personne pour appuyer un argument.</w:t>
            </w:r>
          </w:p>
        </w:tc>
      </w:tr>
      <w:tr w:rsidR="00FD2854" w:rsidRPr="00FE6293" w:rsidTr="00515BAA">
        <w:trPr>
          <w:trHeight w:val="791"/>
          <w:tblCellSpacing w:w="15" w:type="dxa"/>
        </w:trPr>
        <w:tc>
          <w:tcPr>
            <w:tcW w:w="2869"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spacing w:before="100" w:beforeAutospacing="1" w:after="100" w:afterAutospacing="1"/>
              <w:rPr>
                <w:rFonts w:eastAsia="Times New Roman"/>
                <w:b/>
                <w:i/>
                <w:sz w:val="20"/>
                <w:szCs w:val="24"/>
              </w:rPr>
            </w:pPr>
            <w:r w:rsidRPr="00570972">
              <w:rPr>
                <w:rFonts w:eastAsia="Times New Roman"/>
                <w:b/>
                <w:i/>
                <w:sz w:val="20"/>
                <w:szCs w:val="24"/>
              </w:rPr>
              <w:t>Les gens qui n’ont pas d’ordinateur à la maison sont moins intelligents que ceux qui en ont un ou deux.</w:t>
            </w:r>
          </w:p>
        </w:tc>
        <w:tc>
          <w:tcPr>
            <w:tcW w:w="5125" w:type="dxa"/>
            <w:gridSpan w:val="2"/>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spacing w:before="100" w:beforeAutospacing="1" w:after="100" w:afterAutospacing="1"/>
              <w:rPr>
                <w:rFonts w:eastAsia="Times New Roman"/>
                <w:b/>
                <w:i/>
                <w:sz w:val="20"/>
                <w:szCs w:val="24"/>
              </w:rPr>
            </w:pPr>
            <w:r w:rsidRPr="00570972">
              <w:rPr>
                <w:rFonts w:eastAsia="Times New Roman"/>
                <w:b/>
                <w:i/>
                <w:sz w:val="20"/>
                <w:szCs w:val="24"/>
              </w:rPr>
              <w:t>Les hommes sortent les poubelles, donc à l’école les gars s’occupent du recyclage</w:t>
            </w:r>
          </w:p>
        </w:tc>
        <w:tc>
          <w:tcPr>
            <w:tcW w:w="2880" w:type="dxa"/>
            <w:tcBorders>
              <w:top w:val="single" w:sz="6" w:space="0" w:color="000000"/>
              <w:left w:val="single" w:sz="6" w:space="0" w:color="000000"/>
              <w:bottom w:val="single" w:sz="6" w:space="0" w:color="000000"/>
              <w:right w:val="single" w:sz="6" w:space="0" w:color="000000"/>
            </w:tcBorders>
          </w:tcPr>
          <w:p w:rsidR="00FD2854" w:rsidRPr="00570972" w:rsidRDefault="00FD2854" w:rsidP="00515BAA">
            <w:pPr>
              <w:spacing w:before="100" w:beforeAutospacing="1" w:after="100" w:afterAutospacing="1"/>
              <w:rPr>
                <w:rFonts w:eastAsia="Times New Roman"/>
                <w:b/>
                <w:i/>
                <w:sz w:val="20"/>
                <w:szCs w:val="24"/>
              </w:rPr>
            </w:pPr>
            <w:r w:rsidRPr="00570972">
              <w:rPr>
                <w:rFonts w:eastAsia="Times New Roman"/>
                <w:b/>
                <w:i/>
                <w:sz w:val="20"/>
                <w:szCs w:val="24"/>
              </w:rPr>
              <w:t>Mon grand frère a dit qu’il n’était pas dangereux de faire du vélo sans casque, donc c’est vrai !</w:t>
            </w:r>
          </w:p>
        </w:tc>
      </w:tr>
    </w:tbl>
    <w:p w:rsidR="00FD2854" w:rsidRDefault="00FD2854" w:rsidP="00FD2854">
      <w:r w:rsidRPr="00943CA0">
        <w:rPr>
          <w:sz w:val="16"/>
        </w:rPr>
        <w:br w:type="page"/>
      </w:r>
    </w:p>
    <w:p w:rsidR="00FD2854" w:rsidRDefault="00A344A6" w:rsidP="007A4095">
      <w:pPr>
        <w:pStyle w:val="04-Annexes"/>
      </w:pPr>
      <w:bookmarkStart w:id="11" w:name="_Toc479609662"/>
      <w:bookmarkStart w:id="12" w:name="_Toc479611521"/>
      <w:r>
        <w:lastRenderedPageBreak/>
        <w:t>Annexe 41</w:t>
      </w:r>
      <w:r w:rsidR="00E035CB">
        <w:t xml:space="preserve"> </w:t>
      </w:r>
      <w:r w:rsidR="00FD2854">
        <w:t>–</w:t>
      </w:r>
      <w:r w:rsidR="00FD2854" w:rsidRPr="00FE6293">
        <w:t xml:space="preserve"> </w:t>
      </w:r>
      <w:r w:rsidR="00FD2854">
        <w:t>QUESTIONNEMENT ÉTHIQUE</w:t>
      </w:r>
      <w:bookmarkEnd w:id="11"/>
      <w:bookmarkEnd w:id="12"/>
    </w:p>
    <w:p w:rsidR="00FD2854" w:rsidRDefault="00FD2854" w:rsidP="00FD2854">
      <w:pPr>
        <w:spacing w:after="120"/>
      </w:pPr>
    </w:p>
    <w:p w:rsidR="00CA7D69" w:rsidRDefault="00CA7D69" w:rsidP="00CA7D69">
      <w:pPr>
        <w:spacing w:after="120"/>
      </w:pPr>
      <w:r w:rsidRPr="00CA7D69">
        <w:rPr>
          <w:noProof/>
        </w:rPr>
        <w:drawing>
          <wp:anchor distT="0" distB="0" distL="114300" distR="114300" simplePos="0" relativeHeight="252347904" behindDoc="1" locked="0" layoutInCell="1" allowOverlap="1" wp14:anchorId="6B0B466F" wp14:editId="2A99F4E1">
            <wp:simplePos x="0" y="0"/>
            <wp:positionH relativeFrom="margin">
              <wp:posOffset>0</wp:posOffset>
            </wp:positionH>
            <wp:positionV relativeFrom="paragraph">
              <wp:posOffset>84455</wp:posOffset>
            </wp:positionV>
            <wp:extent cx="1444625" cy="2120265"/>
            <wp:effectExtent l="0" t="0" r="3175" b="0"/>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44625" cy="2120265"/>
                    </a:xfrm>
                    <a:prstGeom prst="rect">
                      <a:avLst/>
                    </a:prstGeom>
                  </pic:spPr>
                </pic:pic>
              </a:graphicData>
            </a:graphic>
            <wp14:sizeRelH relativeFrom="page">
              <wp14:pctWidth>0</wp14:pctWidth>
            </wp14:sizeRelH>
            <wp14:sizeRelV relativeFrom="page">
              <wp14:pctHeight>0</wp14:pctHeight>
            </wp14:sizeRelV>
          </wp:anchor>
        </w:drawing>
      </w:r>
      <w:r w:rsidRPr="00CA7D69">
        <w:rPr>
          <w:noProof/>
        </w:rPr>
        <mc:AlternateContent>
          <mc:Choice Requires="wps">
            <w:drawing>
              <wp:anchor distT="0" distB="0" distL="114300" distR="114300" simplePos="0" relativeHeight="252346880" behindDoc="0" locked="0" layoutInCell="1" allowOverlap="1" wp14:anchorId="7B233C44" wp14:editId="11CBF9FD">
                <wp:simplePos x="0" y="0"/>
                <wp:positionH relativeFrom="margin">
                  <wp:posOffset>1685925</wp:posOffset>
                </wp:positionH>
                <wp:positionV relativeFrom="paragraph">
                  <wp:posOffset>94323</wp:posOffset>
                </wp:positionV>
                <wp:extent cx="4819650" cy="1028700"/>
                <wp:effectExtent l="0" t="0" r="0" b="0"/>
                <wp:wrapNone/>
                <wp:docPr id="105" name="Rectangle 8"/>
                <wp:cNvGraphicFramePr/>
                <a:graphic xmlns:a="http://schemas.openxmlformats.org/drawingml/2006/main">
                  <a:graphicData uri="http://schemas.microsoft.com/office/word/2010/wordprocessingShape">
                    <wps:wsp>
                      <wps:cNvSpPr/>
                      <wps:spPr>
                        <a:xfrm>
                          <a:off x="0" y="0"/>
                          <a:ext cx="4819650" cy="1028700"/>
                        </a:xfrm>
                        <a:prstGeom prst="rect">
                          <a:avLst/>
                        </a:prstGeom>
                      </wps:spPr>
                      <wps:txbx>
                        <w:txbxContent>
                          <w:p w:rsidR="00CA7D69" w:rsidRPr="00DF731D" w:rsidRDefault="00CA7D69" w:rsidP="00CA7D69">
                            <w:pPr>
                              <w:spacing w:after="60" w:line="360" w:lineRule="auto"/>
                              <w:rPr>
                                <w:sz w:val="20"/>
                                <w:szCs w:val="24"/>
                              </w:rPr>
                            </w:pPr>
                            <w:r w:rsidRPr="00DF731D">
                              <w:rPr>
                                <w:rFonts w:eastAsia="Times New Roman" w:cstheme="minorBidi"/>
                                <w:b/>
                                <w:bCs/>
                                <w:kern w:val="24"/>
                                <w:sz w:val="28"/>
                                <w:szCs w:val="36"/>
                              </w:rPr>
                              <w:t>SE DISTINGUE DE LA QUESTION MORALE</w:t>
                            </w:r>
                          </w:p>
                          <w:p w:rsidR="00CA7D69" w:rsidRPr="00DF731D" w:rsidRDefault="00CA7D69" w:rsidP="00CA7D69">
                            <w:pPr>
                              <w:numPr>
                                <w:ilvl w:val="0"/>
                                <w:numId w:val="167"/>
                              </w:numPr>
                              <w:spacing w:line="360" w:lineRule="auto"/>
                              <w:contextualSpacing/>
                              <w:rPr>
                                <w:rFonts w:eastAsia="Times New Roman"/>
                                <w:sz w:val="28"/>
                              </w:rPr>
                            </w:pPr>
                            <w:r w:rsidRPr="00DF731D">
                              <w:rPr>
                                <w:rFonts w:eastAsia="Times New Roman" w:cstheme="minorBidi"/>
                                <w:b/>
                                <w:bCs/>
                                <w:kern w:val="24"/>
                                <w:sz w:val="28"/>
                                <w:szCs w:val="36"/>
                              </w:rPr>
                              <w:t>Ne cherche pas à déterminer ce qui est Bien ou Mal</w:t>
                            </w:r>
                          </w:p>
                          <w:p w:rsidR="00CA7D69" w:rsidRPr="00DF731D" w:rsidRDefault="00CA7D69" w:rsidP="00CA7D69">
                            <w:pPr>
                              <w:numPr>
                                <w:ilvl w:val="0"/>
                                <w:numId w:val="167"/>
                              </w:numPr>
                              <w:spacing w:line="360" w:lineRule="auto"/>
                              <w:contextualSpacing/>
                              <w:rPr>
                                <w:rFonts w:eastAsia="Times New Roman"/>
                                <w:sz w:val="28"/>
                              </w:rPr>
                            </w:pPr>
                            <w:r w:rsidRPr="00DF731D">
                              <w:rPr>
                                <w:rFonts w:eastAsia="Times New Roman" w:cstheme="minorBidi"/>
                                <w:b/>
                                <w:bCs/>
                                <w:kern w:val="24"/>
                                <w:sz w:val="28"/>
                                <w:szCs w:val="36"/>
                              </w:rPr>
                              <w:t>Ne mène pas à une prise de décision ni à un consensus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233C44" id="Rectangle 8" o:spid="_x0000_s1028" style="position:absolute;margin-left:132.75pt;margin-top:7.45pt;width:379.5pt;height:81pt;z-index:25234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" filled="f" stroked="f">
                <v:textbox>
                  <w:txbxContent>
                    <w:p w:rsidR="00CA7D69" w:rsidRPr="00DF731D" w:rsidRDefault="00CA7D69" w:rsidP="00CA7D69">
                      <w:pPr>
                        <w:pStyle w:val="Grilledutableau18"/>
                        <w:spacing w:after="60" w:line="360" w:lineRule="auto"/>
                        <w:rPr>
                          <w:sz w:val="20"/>
                          <w:szCs w:val="24"/>
                        </w:rPr>
                      </w:pPr>
                      <w:r w:rsidRPr="00DF731D">
                        <w:rPr>
                          <w:rFonts w:eastAsia="Times New Roman" w:cstheme="minorBidi"/>
                          <w:b/>
                          <w:bCs/>
                          <w:kern w:val="24"/>
                          <w:sz w:val="28"/>
                          <w:szCs w:val="36"/>
                        </w:rPr>
                        <w:t>SE DISTINGUE DE LA QUESTION MORALE</w:t>
                      </w:r>
                    </w:p>
                    <w:p w:rsidR="00CA7D69" w:rsidRPr="00DF731D" w:rsidRDefault="00CA7D69" w:rsidP="00CA7D69">
                      <w:pPr>
                        <w:pStyle w:val="NotedebasdepageCar"/>
                        <w:numPr>
                          <w:ilvl w:val="0"/>
                          <w:numId w:val="167"/>
                        </w:numPr>
                        <w:spacing w:line="360" w:lineRule="auto"/>
                        <w:contextualSpacing/>
                        <w:rPr>
                          <w:rFonts w:eastAsia="Times New Roman"/>
                          <w:sz w:val="28"/>
                        </w:rPr>
                      </w:pPr>
                      <w:r w:rsidRPr="00DF731D">
                        <w:rPr>
                          <w:rFonts w:eastAsia="Times New Roman" w:cstheme="minorBidi"/>
                          <w:b/>
                          <w:bCs/>
                          <w:kern w:val="24"/>
                          <w:sz w:val="28"/>
                          <w:szCs w:val="36"/>
                        </w:rPr>
                        <w:t>Ne cherche pas à déterminer ce qui est Bien ou Mal</w:t>
                      </w:r>
                    </w:p>
                    <w:p w:rsidR="00CA7D69" w:rsidRPr="00DF731D" w:rsidRDefault="00CA7D69" w:rsidP="00CA7D69">
                      <w:pPr>
                        <w:pStyle w:val="NotedebasdepageCar"/>
                        <w:numPr>
                          <w:ilvl w:val="0"/>
                          <w:numId w:val="167"/>
                        </w:numPr>
                        <w:spacing w:line="360" w:lineRule="auto"/>
                        <w:contextualSpacing/>
                        <w:rPr>
                          <w:rFonts w:eastAsia="Times New Roman"/>
                          <w:sz w:val="28"/>
                        </w:rPr>
                      </w:pPr>
                      <w:r w:rsidRPr="00DF731D">
                        <w:rPr>
                          <w:rFonts w:eastAsia="Times New Roman" w:cstheme="minorBidi"/>
                          <w:b/>
                          <w:bCs/>
                          <w:kern w:val="24"/>
                          <w:sz w:val="28"/>
                          <w:szCs w:val="36"/>
                        </w:rPr>
                        <w:t>Ne mène pas à une prise de décision ni à un consensus</w:t>
                      </w:r>
                    </w:p>
                  </w:txbxContent>
                </v:textbox>
                <w10:wrap anchorx="margin"/>
              </v:rect>
            </w:pict>
          </mc:Fallback>
        </mc:AlternateContent>
      </w: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left="2835" w:right="567"/>
        <w:jc w:val="both"/>
      </w:pPr>
      <w:r>
        <w:t>La question éthique vise à susciter la réflexion sur les normes, les valeurs et les comportements. Elle permet à l’élève de cerner ou d’analyser une situation d’un point de vue éthique, d’examiner des repères et d’évaluer les actions et les options possibles, éléments qui forment les composantes de la compétence.</w:t>
      </w:r>
    </w:p>
    <w:p w:rsidR="00CA7D69" w:rsidRDefault="00CA7D69" w:rsidP="00CA7D69">
      <w:pPr>
        <w:spacing w:after="120"/>
        <w:ind w:left="2835" w:right="567"/>
        <w:jc w:val="both"/>
      </w:pPr>
      <w:r>
        <w:t>On évitera ainsi les formulations « faut-</w:t>
      </w:r>
      <w:proofErr w:type="gramStart"/>
      <w:r>
        <w:t>il?,</w:t>
      </w:r>
      <w:proofErr w:type="gramEnd"/>
      <w:r>
        <w:t xml:space="preserve"> « doit-on? » qui ont une connotation davantage morale qu’éthique.</w:t>
      </w:r>
    </w:p>
    <w:p w:rsidR="00CA7D69" w:rsidRDefault="00CA7D69" w:rsidP="00CA7D69">
      <w:pPr>
        <w:spacing w:after="120"/>
        <w:ind w:right="567"/>
      </w:pPr>
      <w:r w:rsidRPr="00E20945">
        <w:rPr>
          <w:noProof/>
        </w:rPr>
        <w:drawing>
          <wp:anchor distT="0" distB="0" distL="114300" distR="114300" simplePos="0" relativeHeight="252342784" behindDoc="0" locked="0" layoutInCell="1" allowOverlap="1" wp14:anchorId="606AB8C1" wp14:editId="793EB7F3">
            <wp:simplePos x="0" y="0"/>
            <wp:positionH relativeFrom="page">
              <wp:posOffset>942975</wp:posOffset>
            </wp:positionH>
            <wp:positionV relativeFrom="paragraph">
              <wp:posOffset>582295</wp:posOffset>
            </wp:positionV>
            <wp:extent cx="5879465" cy="1943100"/>
            <wp:effectExtent l="0" t="0" r="6985" b="0"/>
            <wp:wrapNone/>
            <wp:docPr id="2" name="Image 2" descr="C:\Users\brigitte.provencal\Pictures\E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provencal\Pictures\ECR\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64435"/>
                    <a:stretch/>
                  </pic:blipFill>
                  <pic:spPr bwMode="auto">
                    <a:xfrm>
                      <a:off x="0" y="0"/>
                      <a:ext cx="587946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Au premier cycle, l’élève apprend à reformuler des questions éthiques. Aux 2 e et 3 e cycles, l’élève apprend graduellement à formuler des questions éthiques, d’abord avec l’intervention de son enseignant pour arriver en 6</w:t>
      </w:r>
      <w:r w:rsidRPr="00E20945">
        <w:rPr>
          <w:vertAlign w:val="superscript"/>
        </w:rPr>
        <w:t>e</w:t>
      </w:r>
      <w:r>
        <w:t xml:space="preserve"> année à le faire par lui-même à la fin de l’année scolaire.</w:t>
      </w: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r w:rsidRPr="00E20945">
        <w:rPr>
          <w:noProof/>
        </w:rPr>
        <w:drawing>
          <wp:anchor distT="0" distB="0" distL="114300" distR="114300" simplePos="0" relativeHeight="252343808" behindDoc="0" locked="0" layoutInCell="1" allowOverlap="1" wp14:anchorId="7623DE6F" wp14:editId="59193D96">
            <wp:simplePos x="0" y="0"/>
            <wp:positionH relativeFrom="page">
              <wp:posOffset>1009650</wp:posOffset>
            </wp:positionH>
            <wp:positionV relativeFrom="paragraph">
              <wp:posOffset>144145</wp:posOffset>
            </wp:positionV>
            <wp:extent cx="5879465" cy="1619250"/>
            <wp:effectExtent l="0" t="0" r="6985" b="0"/>
            <wp:wrapNone/>
            <wp:docPr id="3" name="Image 3" descr="C:\Users\brigitte.provencal\Pictures\E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provencal\Pictures\ECR\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43410" b="26953"/>
                    <a:stretch/>
                  </pic:blipFill>
                  <pic:spPr bwMode="auto">
                    <a:xfrm>
                      <a:off x="0" y="0"/>
                      <a:ext cx="587946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r w:rsidRPr="00E20945">
        <w:rPr>
          <w:noProof/>
        </w:rPr>
        <w:drawing>
          <wp:anchor distT="0" distB="0" distL="114300" distR="114300" simplePos="0" relativeHeight="252344832" behindDoc="0" locked="0" layoutInCell="1" allowOverlap="1" wp14:anchorId="385C87AC" wp14:editId="50CDA5B4">
            <wp:simplePos x="0" y="0"/>
            <wp:positionH relativeFrom="page">
              <wp:posOffset>942975</wp:posOffset>
            </wp:positionH>
            <wp:positionV relativeFrom="paragraph">
              <wp:posOffset>207645</wp:posOffset>
            </wp:positionV>
            <wp:extent cx="5879465" cy="1072515"/>
            <wp:effectExtent l="0" t="0" r="6985" b="0"/>
            <wp:wrapNone/>
            <wp:docPr id="4" name="Image 4" descr="C:\Users\brigitte.provencal\Pictures\E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provencal\Pictures\ECR\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80370" b="-1"/>
                    <a:stretch/>
                  </pic:blipFill>
                  <pic:spPr bwMode="auto">
                    <a:xfrm>
                      <a:off x="0" y="0"/>
                      <a:ext cx="5879465" cy="107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ind w:right="283"/>
      </w:pPr>
    </w:p>
    <w:p w:rsidR="00CA7D69" w:rsidRDefault="00CA7D69" w:rsidP="00CA7D69">
      <w:pPr>
        <w:spacing w:after="120"/>
      </w:pPr>
    </w:p>
    <w:p w:rsidR="00FD2854" w:rsidRDefault="00CA7D69" w:rsidP="00CA7D69">
      <w:r w:rsidRPr="00E20945">
        <w:rPr>
          <w:sz w:val="22"/>
        </w:rPr>
        <w:t xml:space="preserve">Ces types de questions éthiques sont inspirés, notamment, de la présentation de Luc Bégin « Caractéristiques des questions éthiques » </w:t>
      </w:r>
      <w:r w:rsidRPr="00E20945">
        <w:rPr>
          <w:color w:val="0000FF"/>
          <w:sz w:val="18"/>
        </w:rPr>
        <w:t xml:space="preserve">https://www7.mels.gouv.qc.ca/DC/ECR/ressources/medias/ECR_Forum_Questions_ethiques_LB_2007-11-26.pdf </w:t>
      </w:r>
      <w:r w:rsidRPr="00E20945">
        <w:rPr>
          <w:sz w:val="22"/>
        </w:rPr>
        <w:t xml:space="preserve"> </w:t>
      </w:r>
      <w:r w:rsidR="00FD2854">
        <w:br w:type="page"/>
      </w:r>
    </w:p>
    <w:p w:rsidR="00FD2854" w:rsidRDefault="00FD2854" w:rsidP="00FD2854">
      <w:pPr>
        <w:rPr>
          <w:b/>
        </w:rPr>
      </w:pPr>
      <w:r w:rsidRPr="00CB27BF">
        <w:rPr>
          <w:b/>
        </w:rPr>
        <w:lastRenderedPageBreak/>
        <w:t>GRILLE DE VALIDATION D’UNE QUESTION ÉTHIQUE</w:t>
      </w:r>
    </w:p>
    <w:p w:rsidR="00FD2854" w:rsidRDefault="00FD2854" w:rsidP="00FD2854">
      <w:pPr>
        <w:rPr>
          <w:b/>
        </w:rPr>
      </w:pPr>
    </w:p>
    <w:p w:rsidR="00FD2854" w:rsidRDefault="00FD2854" w:rsidP="00FD2854">
      <w:pPr>
        <w:rPr>
          <w:b/>
        </w:rPr>
      </w:pPr>
    </w:p>
    <w:p w:rsidR="00FD2854" w:rsidRPr="00E20945" w:rsidRDefault="00FD2854" w:rsidP="00FD2854">
      <w:pPr>
        <w:rPr>
          <w:b/>
        </w:rPr>
      </w:pPr>
      <w:r w:rsidRPr="00CB27BF">
        <w:rPr>
          <w:noProof/>
        </w:rPr>
        <w:drawing>
          <wp:anchor distT="0" distB="0" distL="114300" distR="114300" simplePos="0" relativeHeight="252332544" behindDoc="0" locked="0" layoutInCell="1" allowOverlap="1" wp14:anchorId="02E59849" wp14:editId="3D0FDB65">
            <wp:simplePos x="0" y="0"/>
            <wp:positionH relativeFrom="page">
              <wp:posOffset>1571625</wp:posOffset>
            </wp:positionH>
            <wp:positionV relativeFrom="paragraph">
              <wp:posOffset>140970</wp:posOffset>
            </wp:positionV>
            <wp:extent cx="4695825" cy="5791200"/>
            <wp:effectExtent l="0" t="0" r="9525" b="0"/>
            <wp:wrapNone/>
            <wp:docPr id="3153" name="Image 3153" descr="C:\Users\brigitte.provencal\Pictures\E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igitte.provencal\Pictures\ECR\Captur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579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Pr>
        <w:autoSpaceDE w:val="0"/>
        <w:autoSpaceDN w:val="0"/>
        <w:adjustRightInd w:val="0"/>
        <w:rPr>
          <w:rFonts w:ascii="Cambria" w:hAnsi="Cambria" w:cs="Cambria"/>
          <w:color w:val="000000"/>
          <w:szCs w:val="24"/>
        </w:rPr>
      </w:pPr>
    </w:p>
    <w:p w:rsidR="00FD2854" w:rsidRDefault="00FD2854" w:rsidP="00FD2854">
      <w:pPr>
        <w:autoSpaceDE w:val="0"/>
        <w:autoSpaceDN w:val="0"/>
        <w:adjustRightInd w:val="0"/>
        <w:rPr>
          <w:rFonts w:ascii="Cambria" w:hAnsi="Cambria" w:cs="Cambria"/>
          <w:color w:val="000000"/>
          <w:szCs w:val="24"/>
        </w:rPr>
      </w:pPr>
    </w:p>
    <w:p w:rsidR="00FD2854" w:rsidRDefault="00FD2854" w:rsidP="00FD2854">
      <w:pPr>
        <w:autoSpaceDE w:val="0"/>
        <w:autoSpaceDN w:val="0"/>
        <w:adjustRightInd w:val="0"/>
        <w:rPr>
          <w:rFonts w:ascii="Cambria" w:hAnsi="Cambria" w:cs="Cambria"/>
          <w:color w:val="000000"/>
          <w:szCs w:val="24"/>
        </w:rPr>
      </w:pPr>
    </w:p>
    <w:p w:rsidR="00FD2854" w:rsidRDefault="00FD2854" w:rsidP="00FD2854">
      <w:pPr>
        <w:rPr>
          <w:sz w:val="16"/>
          <w:szCs w:val="16"/>
        </w:rPr>
      </w:pPr>
      <w:r>
        <w:rPr>
          <w:sz w:val="16"/>
          <w:szCs w:val="16"/>
        </w:rPr>
        <w:t xml:space="preserve">© Enseigner </w:t>
      </w:r>
      <w:proofErr w:type="gramStart"/>
      <w:r>
        <w:rPr>
          <w:sz w:val="16"/>
          <w:szCs w:val="16"/>
        </w:rPr>
        <w:t>l’ÉCR!,</w:t>
      </w:r>
      <w:proofErr w:type="gramEnd"/>
      <w:r>
        <w:rPr>
          <w:sz w:val="16"/>
          <w:szCs w:val="16"/>
        </w:rPr>
        <w:t xml:space="preserve"> Université Laval, 2011 | Reproduction autorisée avec mention explicite de la source </w:t>
      </w:r>
    </w:p>
    <w:p w:rsidR="00FD2854" w:rsidRDefault="00FD2854" w:rsidP="00FD2854">
      <w:r>
        <w:br w:type="page"/>
      </w:r>
    </w:p>
    <w:p w:rsidR="00FD2854" w:rsidRPr="005327F9" w:rsidRDefault="00A344A6" w:rsidP="005327F9">
      <w:pPr>
        <w:pStyle w:val="04-Annexes"/>
        <w:tabs>
          <w:tab w:val="left" w:pos="2016"/>
        </w:tabs>
      </w:pPr>
      <w:bookmarkStart w:id="13" w:name="_Toc479609663"/>
      <w:bookmarkStart w:id="14" w:name="_Toc479611522"/>
      <w:r w:rsidRPr="005327F9">
        <w:lastRenderedPageBreak/>
        <w:t>Annexe 42</w:t>
      </w:r>
      <w:r w:rsidR="005327F9">
        <w:t>a</w:t>
      </w:r>
      <w:r w:rsidR="005327F9" w:rsidRPr="005327F9">
        <w:t xml:space="preserve"> </w:t>
      </w:r>
      <w:r w:rsidR="00FD2854" w:rsidRPr="005327F9">
        <w:t>– Grilles d’évaluation</w:t>
      </w:r>
      <w:bookmarkEnd w:id="13"/>
      <w:r w:rsidR="005327F9" w:rsidRPr="005327F9">
        <w:t xml:space="preserve"> Réfléchir sur des questions </w:t>
      </w:r>
      <w:r w:rsidR="005327F9">
        <w:tab/>
      </w:r>
      <w:r w:rsidR="005327F9" w:rsidRPr="005327F9">
        <w:t>éthiques</w:t>
      </w:r>
      <w:bookmarkEnd w:id="14"/>
    </w:p>
    <w:p w:rsidR="00FD2854" w:rsidRDefault="00FD2854" w:rsidP="00FD2854"/>
    <w:p w:rsidR="00FD2854" w:rsidRDefault="00FD2854" w:rsidP="00FD2854"/>
    <w:p w:rsidR="00FD2854" w:rsidRDefault="00FD2854" w:rsidP="00FD2854"/>
    <w:p w:rsidR="00FD2854" w:rsidRDefault="00FD2854" w:rsidP="00FD2854"/>
    <w:tbl>
      <w:tblPr>
        <w:tblStyle w:val="Grilledutableau21"/>
        <w:tblW w:w="9989" w:type="dxa"/>
        <w:jc w:val="center"/>
        <w:tblLook w:val="04A0" w:firstRow="1" w:lastRow="0" w:firstColumn="1" w:lastColumn="0" w:noHBand="0" w:noVBand="1"/>
      </w:tblPr>
      <w:tblGrid>
        <w:gridCol w:w="1555"/>
        <w:gridCol w:w="1038"/>
        <w:gridCol w:w="4873"/>
        <w:gridCol w:w="630"/>
        <w:gridCol w:w="211"/>
        <w:gridCol w:w="420"/>
        <w:gridCol w:w="421"/>
        <w:gridCol w:w="210"/>
        <w:gridCol w:w="631"/>
      </w:tblGrid>
      <w:tr w:rsidR="00FD2854" w:rsidRPr="00EB3CF3" w:rsidTr="00515BAA">
        <w:trPr>
          <w:trHeight w:val="838"/>
          <w:jc w:val="center"/>
        </w:trPr>
        <w:tc>
          <w:tcPr>
            <w:tcW w:w="9989" w:type="dxa"/>
            <w:gridSpan w:val="9"/>
            <w:shd w:val="clear" w:color="auto" w:fill="7030A0"/>
            <w:vAlign w:val="center"/>
          </w:tcPr>
          <w:p w:rsidR="00FD2854" w:rsidRPr="00EB3CF3" w:rsidRDefault="00FD2854" w:rsidP="00515BAA">
            <w:pPr>
              <w:ind w:left="-78" w:right="-60"/>
              <w:jc w:val="center"/>
              <w:rPr>
                <w:color w:val="FFFFFF" w:themeColor="background1"/>
                <w:sz w:val="28"/>
                <w:szCs w:val="18"/>
              </w:rPr>
            </w:pPr>
            <w:r w:rsidRPr="00EB3CF3">
              <w:rPr>
                <w:color w:val="FFFFFF" w:themeColor="background1"/>
                <w:sz w:val="28"/>
                <w:szCs w:val="18"/>
              </w:rPr>
              <w:t>Réfléchir sur des questions éthiques</w:t>
            </w:r>
          </w:p>
          <w:p w:rsidR="00FD2854" w:rsidRPr="00EB3CF3" w:rsidRDefault="00FD2854" w:rsidP="00515BAA">
            <w:pPr>
              <w:ind w:left="-78" w:right="-60"/>
              <w:jc w:val="center"/>
              <w:rPr>
                <w:color w:val="FFFFFF" w:themeColor="background1"/>
                <w:sz w:val="28"/>
                <w:szCs w:val="18"/>
              </w:rPr>
            </w:pPr>
            <w:proofErr w:type="gramStart"/>
            <w:r w:rsidRPr="00EB3CF3">
              <w:rPr>
                <w:color w:val="FFFFFF" w:themeColor="background1"/>
                <w:sz w:val="28"/>
                <w:szCs w:val="18"/>
              </w:rPr>
              <w:t>et</w:t>
            </w:r>
            <w:proofErr w:type="gramEnd"/>
          </w:p>
          <w:p w:rsidR="00FD2854" w:rsidRPr="00EB3CF3" w:rsidRDefault="00FD2854" w:rsidP="00515BAA">
            <w:pPr>
              <w:jc w:val="center"/>
              <w:rPr>
                <w:rFonts w:eastAsia="Times New Roman"/>
                <w:color w:val="FFFFFF" w:themeColor="background1"/>
                <w:szCs w:val="24"/>
              </w:rPr>
            </w:pPr>
            <w:r w:rsidRPr="00EB3CF3">
              <w:rPr>
                <w:color w:val="FFFFFF" w:themeColor="background1"/>
                <w:sz w:val="28"/>
                <w:szCs w:val="18"/>
              </w:rPr>
              <w:t>pratiquer le dialogue</w:t>
            </w:r>
          </w:p>
        </w:tc>
      </w:tr>
      <w:tr w:rsidR="00FD2854" w:rsidRPr="00EB3CF3" w:rsidTr="00515BAA">
        <w:trPr>
          <w:jc w:val="center"/>
        </w:trPr>
        <w:tc>
          <w:tcPr>
            <w:tcW w:w="1555" w:type="dxa"/>
            <w:shd w:val="clear" w:color="auto" w:fill="F2F2F2" w:themeFill="background1" w:themeFillShade="F2"/>
            <w:vAlign w:val="center"/>
          </w:tcPr>
          <w:p w:rsidR="00FD2854" w:rsidRPr="00EB3CF3" w:rsidRDefault="00FD2854" w:rsidP="00515BAA">
            <w:pPr>
              <w:rPr>
                <w:rFonts w:eastAsia="Times New Roman"/>
                <w:szCs w:val="24"/>
              </w:rPr>
            </w:pPr>
            <w:r w:rsidRPr="00EB3CF3">
              <w:rPr>
                <w:rFonts w:eastAsia="Times New Roman"/>
                <w:b/>
                <w:szCs w:val="24"/>
              </w:rPr>
              <w:t>Critères</w:t>
            </w:r>
          </w:p>
        </w:tc>
        <w:tc>
          <w:tcPr>
            <w:tcW w:w="1038" w:type="dxa"/>
            <w:shd w:val="clear" w:color="auto" w:fill="F2F2F2" w:themeFill="background1" w:themeFillShade="F2"/>
          </w:tcPr>
          <w:p w:rsidR="00FD2854" w:rsidRPr="00EB3CF3" w:rsidRDefault="00FD2854" w:rsidP="00515BAA">
            <w:pPr>
              <w:rPr>
                <w:rFonts w:eastAsia="Times New Roman"/>
                <w:szCs w:val="24"/>
              </w:rPr>
            </w:pPr>
            <w:r w:rsidRPr="00EB3CF3">
              <w:rPr>
                <w:rFonts w:eastAsia="Times New Roman"/>
                <w:b/>
                <w:sz w:val="14"/>
                <w:szCs w:val="14"/>
              </w:rPr>
              <w:t>Les éléments évalués dans cette tâche sont cochés ci-dessous.</w:t>
            </w:r>
          </w:p>
        </w:tc>
        <w:tc>
          <w:tcPr>
            <w:tcW w:w="4873" w:type="dxa"/>
            <w:shd w:val="clear" w:color="auto" w:fill="F2F2F2" w:themeFill="background1" w:themeFillShade="F2"/>
            <w:vAlign w:val="center"/>
          </w:tcPr>
          <w:p w:rsidR="00FD2854" w:rsidRPr="00EB3CF3" w:rsidRDefault="00FD2854" w:rsidP="00515BAA">
            <w:pPr>
              <w:rPr>
                <w:rFonts w:eastAsia="Times New Roman"/>
                <w:b/>
                <w:szCs w:val="24"/>
              </w:rPr>
            </w:pPr>
            <w:r w:rsidRPr="00EB3CF3">
              <w:rPr>
                <w:rFonts w:eastAsia="Times New Roman"/>
                <w:b/>
                <w:szCs w:val="24"/>
              </w:rPr>
              <w:t>Éléments observables</w:t>
            </w:r>
          </w:p>
        </w:tc>
        <w:tc>
          <w:tcPr>
            <w:tcW w:w="2523" w:type="dxa"/>
            <w:gridSpan w:val="6"/>
            <w:shd w:val="clear" w:color="auto" w:fill="F2F2F2" w:themeFill="background1" w:themeFillShade="F2"/>
            <w:vAlign w:val="center"/>
          </w:tcPr>
          <w:p w:rsidR="00FD2854" w:rsidRPr="00EB3CF3" w:rsidRDefault="00FD2854" w:rsidP="00515BAA">
            <w:pPr>
              <w:jc w:val="center"/>
              <w:rPr>
                <w:rFonts w:eastAsia="Times New Roman"/>
                <w:szCs w:val="24"/>
              </w:rPr>
            </w:pPr>
            <w:r w:rsidRPr="00EB3CF3">
              <w:rPr>
                <w:rFonts w:eastAsia="Times New Roman"/>
                <w:szCs w:val="18"/>
              </w:rPr>
              <w:t>Note obtenue par l’élève</w:t>
            </w:r>
          </w:p>
        </w:tc>
      </w:tr>
      <w:tr w:rsidR="00FD2854" w:rsidRPr="00EB3CF3" w:rsidTr="00515BAA">
        <w:trPr>
          <w:trHeight w:val="621"/>
          <w:jc w:val="center"/>
        </w:trPr>
        <w:tc>
          <w:tcPr>
            <w:tcW w:w="1555" w:type="dxa"/>
            <w:vMerge w:val="restart"/>
            <w:shd w:val="clear" w:color="auto" w:fill="F2F2F2" w:themeFill="background1" w:themeFillShade="F2"/>
            <w:vAlign w:val="center"/>
          </w:tcPr>
          <w:p w:rsidR="00FD2854" w:rsidRPr="00EB3CF3" w:rsidRDefault="00FD2854" w:rsidP="00515BAA">
            <w:pPr>
              <w:rPr>
                <w:rFonts w:eastAsia="Times New Roman"/>
                <w:szCs w:val="24"/>
              </w:rPr>
            </w:pPr>
            <w:r w:rsidRPr="00EB3CF3">
              <w:rPr>
                <w:rFonts w:eastAsia="Times New Roman"/>
                <w:b/>
                <w:szCs w:val="24"/>
              </w:rPr>
              <w:t>Traitement éthique d’une situation</w:t>
            </w:r>
          </w:p>
        </w:tc>
        <w:tc>
          <w:tcPr>
            <w:tcW w:w="1038" w:type="dxa"/>
            <w:tcBorders>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bottom w:val="dotted" w:sz="4" w:space="0" w:color="auto"/>
            </w:tcBorders>
            <w:vAlign w:val="center"/>
          </w:tcPr>
          <w:p w:rsidR="00FD2854" w:rsidRPr="00EB3CF3" w:rsidRDefault="00FD2854" w:rsidP="00515BAA">
            <w:pPr>
              <w:rPr>
                <w:rFonts w:eastAsia="Times New Roman"/>
                <w:szCs w:val="24"/>
              </w:rPr>
            </w:pPr>
            <w:r w:rsidRPr="00EB3CF3">
              <w:rPr>
                <w:rFonts w:eastAsia="Times New Roman"/>
                <w:szCs w:val="24"/>
              </w:rPr>
              <w:t xml:space="preserve">L’élève </w:t>
            </w:r>
            <w:r w:rsidRPr="00EB3CF3">
              <w:rPr>
                <w:rFonts w:eastAsia="Times New Roman"/>
                <w:b/>
                <w:szCs w:val="24"/>
              </w:rPr>
              <w:t>décrit</w:t>
            </w:r>
            <w:r w:rsidRPr="00EB3CF3">
              <w:rPr>
                <w:rFonts w:eastAsia="Times New Roman"/>
                <w:szCs w:val="24"/>
              </w:rPr>
              <w:t xml:space="preserve"> </w:t>
            </w:r>
            <w:r w:rsidRPr="00EB3CF3">
              <w:rPr>
                <w:rFonts w:eastAsia="Times New Roman"/>
                <w:b/>
                <w:szCs w:val="24"/>
              </w:rPr>
              <w:t>adéquatement</w:t>
            </w:r>
            <w:r w:rsidRPr="00EB3CF3">
              <w:rPr>
                <w:rFonts w:eastAsia="Times New Roman"/>
                <w:i/>
                <w:szCs w:val="24"/>
              </w:rPr>
              <w:t xml:space="preserve"> </w:t>
            </w:r>
            <w:r w:rsidRPr="00EB3CF3">
              <w:rPr>
                <w:rFonts w:eastAsia="Times New Roman"/>
                <w:szCs w:val="24"/>
              </w:rPr>
              <w:t>la situation.</w:t>
            </w:r>
          </w:p>
        </w:tc>
        <w:tc>
          <w:tcPr>
            <w:tcW w:w="630" w:type="dxa"/>
            <w:vMerge w:val="restart"/>
            <w:tcBorders>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4</w:t>
            </w:r>
          </w:p>
        </w:tc>
        <w:tc>
          <w:tcPr>
            <w:tcW w:w="631" w:type="dxa"/>
            <w:gridSpan w:val="2"/>
            <w:vMerge w:val="restart"/>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3</w:t>
            </w:r>
          </w:p>
        </w:tc>
        <w:tc>
          <w:tcPr>
            <w:tcW w:w="631" w:type="dxa"/>
            <w:gridSpan w:val="2"/>
            <w:vMerge w:val="restart"/>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2</w:t>
            </w:r>
          </w:p>
        </w:tc>
        <w:tc>
          <w:tcPr>
            <w:tcW w:w="631" w:type="dxa"/>
            <w:vMerge w:val="restart"/>
            <w:tcBorders>
              <w:lef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1</w:t>
            </w:r>
          </w:p>
        </w:tc>
      </w:tr>
      <w:tr w:rsidR="00FD2854" w:rsidRPr="00EB3CF3" w:rsidTr="00515BAA">
        <w:trPr>
          <w:trHeight w:val="687"/>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bottom w:val="dotted" w:sz="4" w:space="0" w:color="auto"/>
            </w:tcBorders>
            <w:vAlign w:val="center"/>
          </w:tcPr>
          <w:p w:rsidR="00FD2854" w:rsidRPr="00EB3CF3" w:rsidRDefault="00FD2854" w:rsidP="00515BAA">
            <w:pPr>
              <w:rPr>
                <w:rFonts w:eastAsia="Times New Roman"/>
                <w:szCs w:val="24"/>
              </w:rPr>
            </w:pPr>
            <w:r w:rsidRPr="00EB3CF3">
              <w:rPr>
                <w:rFonts w:eastAsia="Times New Roman"/>
                <w:szCs w:val="24"/>
              </w:rPr>
              <w:t xml:space="preserve">L’élève soulève des </w:t>
            </w:r>
            <w:r w:rsidRPr="00EB3CF3">
              <w:rPr>
                <w:rFonts w:eastAsia="Times New Roman"/>
                <w:b/>
                <w:szCs w:val="24"/>
              </w:rPr>
              <w:t>questions éthiques liées à la situation</w:t>
            </w:r>
            <w:r w:rsidRPr="00EB3CF3">
              <w:rPr>
                <w:rFonts w:eastAsia="Times New Roman"/>
                <w:szCs w:val="24"/>
              </w:rPr>
              <w:t xml:space="preserve">. </w:t>
            </w:r>
          </w:p>
        </w:tc>
        <w:tc>
          <w:tcPr>
            <w:tcW w:w="630" w:type="dxa"/>
            <w:vMerge/>
            <w:tcBorders>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vMerge/>
            <w:tcBorders>
              <w:left w:val="dotted" w:sz="4" w:space="0" w:color="FFFFFF" w:themeColor="background1"/>
            </w:tcBorders>
            <w:vAlign w:val="center"/>
          </w:tcPr>
          <w:p w:rsidR="00FD2854" w:rsidRPr="00EB3CF3" w:rsidRDefault="00FD2854" w:rsidP="00515BAA">
            <w:pPr>
              <w:jc w:val="center"/>
              <w:rPr>
                <w:rFonts w:eastAsia="Times New Roman"/>
                <w:szCs w:val="24"/>
              </w:rPr>
            </w:pPr>
          </w:p>
        </w:tc>
      </w:tr>
      <w:tr w:rsidR="00FD2854" w:rsidRPr="00EB3CF3" w:rsidTr="00515BAA">
        <w:trPr>
          <w:trHeight w:val="697"/>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bottom w:val="dotted" w:sz="4" w:space="0" w:color="auto"/>
            </w:tcBorders>
            <w:vAlign w:val="center"/>
          </w:tcPr>
          <w:p w:rsidR="00FD2854" w:rsidRPr="00EB3CF3" w:rsidRDefault="00FD2854" w:rsidP="00515BAA">
            <w:pPr>
              <w:rPr>
                <w:rFonts w:eastAsia="Times New Roman"/>
                <w:szCs w:val="24"/>
              </w:rPr>
            </w:pPr>
            <w:r w:rsidRPr="00EB3CF3">
              <w:rPr>
                <w:rFonts w:eastAsia="Times New Roman"/>
                <w:szCs w:val="24"/>
              </w:rPr>
              <w:t xml:space="preserve">L’élève </w:t>
            </w:r>
            <w:r w:rsidRPr="00EB3CF3">
              <w:rPr>
                <w:rFonts w:eastAsia="Times New Roman"/>
                <w:b/>
                <w:szCs w:val="24"/>
              </w:rPr>
              <w:t xml:space="preserve">compare adéquatement </w:t>
            </w:r>
            <w:r w:rsidRPr="00EB3CF3">
              <w:rPr>
                <w:rFonts w:eastAsia="Times New Roman"/>
                <w:szCs w:val="24"/>
              </w:rPr>
              <w:t>des points de vue.</w:t>
            </w:r>
          </w:p>
        </w:tc>
        <w:tc>
          <w:tcPr>
            <w:tcW w:w="630" w:type="dxa"/>
            <w:vMerge/>
            <w:tcBorders>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vMerge/>
            <w:tcBorders>
              <w:left w:val="dotted" w:sz="4" w:space="0" w:color="FFFFFF" w:themeColor="background1"/>
            </w:tcBorders>
            <w:vAlign w:val="center"/>
          </w:tcPr>
          <w:p w:rsidR="00FD2854" w:rsidRPr="00EB3CF3" w:rsidRDefault="00FD2854" w:rsidP="00515BAA">
            <w:pPr>
              <w:jc w:val="center"/>
              <w:rPr>
                <w:rFonts w:eastAsia="Times New Roman"/>
                <w:szCs w:val="24"/>
              </w:rPr>
            </w:pPr>
          </w:p>
        </w:tc>
      </w:tr>
      <w:tr w:rsidR="00FD2854" w:rsidRPr="00EB3CF3" w:rsidTr="00515BAA">
        <w:trPr>
          <w:trHeight w:val="706"/>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tcBorders>
            <w:vAlign w:val="center"/>
          </w:tcPr>
          <w:p w:rsidR="00FD2854" w:rsidRPr="00EB3CF3" w:rsidRDefault="00FD2854" w:rsidP="00515BAA">
            <w:pPr>
              <w:rPr>
                <w:rFonts w:eastAsia="Times New Roman"/>
                <w:szCs w:val="24"/>
              </w:rPr>
            </w:pPr>
            <w:r w:rsidRPr="00EB3CF3">
              <w:rPr>
                <w:rFonts w:eastAsia="Times New Roman"/>
                <w:szCs w:val="24"/>
              </w:rPr>
              <w:t xml:space="preserve">L’élève </w:t>
            </w:r>
            <w:r w:rsidRPr="00EB3CF3">
              <w:rPr>
                <w:rFonts w:eastAsia="Times New Roman"/>
                <w:b/>
                <w:szCs w:val="24"/>
              </w:rPr>
              <w:t xml:space="preserve">identifie des repères </w:t>
            </w:r>
            <w:r w:rsidRPr="00EB3CF3">
              <w:rPr>
                <w:rFonts w:eastAsia="Times New Roman"/>
                <w:szCs w:val="24"/>
              </w:rPr>
              <w:t>sur lesquels sont basés des points de vue.</w:t>
            </w:r>
          </w:p>
        </w:tc>
        <w:tc>
          <w:tcPr>
            <w:tcW w:w="630" w:type="dxa"/>
            <w:vMerge/>
            <w:tcBorders>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vMerge/>
            <w:tcBorders>
              <w:left w:val="dotted" w:sz="4" w:space="0" w:color="FFFFFF" w:themeColor="background1"/>
            </w:tcBorders>
            <w:vAlign w:val="center"/>
          </w:tcPr>
          <w:p w:rsidR="00FD2854" w:rsidRPr="00EB3CF3" w:rsidRDefault="00FD2854" w:rsidP="00515BAA">
            <w:pPr>
              <w:jc w:val="center"/>
              <w:rPr>
                <w:rFonts w:eastAsia="Times New Roman"/>
                <w:szCs w:val="24"/>
              </w:rPr>
            </w:pPr>
          </w:p>
        </w:tc>
      </w:tr>
      <w:tr w:rsidR="00FD2854" w:rsidRPr="00EB3CF3" w:rsidTr="00515BAA">
        <w:trPr>
          <w:trHeight w:val="634"/>
          <w:jc w:val="center"/>
        </w:trPr>
        <w:tc>
          <w:tcPr>
            <w:tcW w:w="1555" w:type="dxa"/>
            <w:vMerge w:val="restart"/>
            <w:shd w:val="clear" w:color="auto" w:fill="F2F2F2" w:themeFill="background1" w:themeFillShade="F2"/>
            <w:vAlign w:val="center"/>
          </w:tcPr>
          <w:p w:rsidR="00FD2854" w:rsidRPr="00EB3CF3" w:rsidRDefault="00FD2854" w:rsidP="00515BAA">
            <w:pPr>
              <w:rPr>
                <w:rFonts w:eastAsia="Times New Roman"/>
                <w:szCs w:val="24"/>
              </w:rPr>
            </w:pPr>
            <w:r w:rsidRPr="00EB3CF3">
              <w:rPr>
                <w:rFonts w:eastAsia="Times New Roman"/>
                <w:b/>
                <w:szCs w:val="24"/>
              </w:rPr>
              <w:t>Évaluation pertinente des options</w:t>
            </w:r>
          </w:p>
        </w:tc>
        <w:tc>
          <w:tcPr>
            <w:tcW w:w="1038" w:type="dxa"/>
            <w:tcBorders>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bottom w:val="dotted" w:sz="4" w:space="0" w:color="auto"/>
            </w:tcBorders>
            <w:vAlign w:val="center"/>
          </w:tcPr>
          <w:p w:rsidR="00FD2854" w:rsidRPr="00EB3CF3" w:rsidRDefault="00FD2854" w:rsidP="00515BAA">
            <w:pPr>
              <w:spacing w:before="60"/>
              <w:rPr>
                <w:rFonts w:eastAsia="Times New Roman"/>
                <w:szCs w:val="24"/>
              </w:rPr>
            </w:pPr>
            <w:r w:rsidRPr="00EB3CF3">
              <w:rPr>
                <w:rFonts w:eastAsia="Times New Roman"/>
                <w:szCs w:val="24"/>
              </w:rPr>
              <w:t xml:space="preserve">L’élève </w:t>
            </w:r>
            <w:r w:rsidRPr="00EB3CF3">
              <w:rPr>
                <w:rFonts w:eastAsia="Times New Roman"/>
                <w:b/>
                <w:szCs w:val="24"/>
              </w:rPr>
              <w:t xml:space="preserve">propose </w:t>
            </w:r>
            <w:r w:rsidRPr="00EB3CF3">
              <w:rPr>
                <w:rFonts w:eastAsia="Times New Roman"/>
                <w:szCs w:val="24"/>
              </w:rPr>
              <w:t xml:space="preserve">des options </w:t>
            </w:r>
            <w:r w:rsidRPr="00EB3CF3">
              <w:rPr>
                <w:rFonts w:eastAsia="Times New Roman"/>
                <w:b/>
                <w:szCs w:val="24"/>
              </w:rPr>
              <w:t>pertinentes</w:t>
            </w:r>
            <w:r w:rsidRPr="00EB3CF3">
              <w:rPr>
                <w:rFonts w:eastAsia="Times New Roman"/>
                <w:szCs w:val="24"/>
              </w:rPr>
              <w:t>.</w:t>
            </w:r>
          </w:p>
        </w:tc>
        <w:tc>
          <w:tcPr>
            <w:tcW w:w="630" w:type="dxa"/>
            <w:vMerge w:val="restart"/>
            <w:tcBorders>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4</w:t>
            </w:r>
          </w:p>
        </w:tc>
        <w:tc>
          <w:tcPr>
            <w:tcW w:w="631" w:type="dxa"/>
            <w:gridSpan w:val="2"/>
            <w:vMerge w:val="restart"/>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3</w:t>
            </w:r>
          </w:p>
        </w:tc>
        <w:tc>
          <w:tcPr>
            <w:tcW w:w="631" w:type="dxa"/>
            <w:gridSpan w:val="2"/>
            <w:vMerge w:val="restart"/>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2</w:t>
            </w:r>
          </w:p>
        </w:tc>
        <w:tc>
          <w:tcPr>
            <w:tcW w:w="631" w:type="dxa"/>
            <w:vMerge w:val="restart"/>
            <w:tcBorders>
              <w:lef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1</w:t>
            </w:r>
          </w:p>
        </w:tc>
      </w:tr>
      <w:tr w:rsidR="00FD2854" w:rsidRPr="00EB3CF3" w:rsidTr="00515BAA">
        <w:trPr>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bottom w:val="dotted" w:sz="4" w:space="0" w:color="auto"/>
            </w:tcBorders>
            <w:vAlign w:val="center"/>
          </w:tcPr>
          <w:p w:rsidR="00FD2854" w:rsidRPr="00EB3CF3" w:rsidRDefault="00FD2854" w:rsidP="00515BAA">
            <w:pPr>
              <w:spacing w:before="60"/>
              <w:rPr>
                <w:rFonts w:eastAsia="Times New Roman"/>
                <w:szCs w:val="24"/>
              </w:rPr>
            </w:pPr>
            <w:r w:rsidRPr="00EB3CF3">
              <w:rPr>
                <w:rFonts w:eastAsia="Times New Roman"/>
                <w:szCs w:val="24"/>
              </w:rPr>
              <w:t xml:space="preserve">L’élève </w:t>
            </w:r>
            <w:r w:rsidRPr="00EB3CF3">
              <w:rPr>
                <w:rFonts w:eastAsia="Times New Roman"/>
                <w:b/>
                <w:szCs w:val="24"/>
              </w:rPr>
              <w:t xml:space="preserve">décrit adéquatement </w:t>
            </w:r>
            <w:r w:rsidRPr="00EB3CF3">
              <w:rPr>
                <w:rFonts w:eastAsia="Times New Roman"/>
                <w:szCs w:val="24"/>
              </w:rPr>
              <w:t>des effets qui découlent des options proposées.</w:t>
            </w:r>
          </w:p>
        </w:tc>
        <w:tc>
          <w:tcPr>
            <w:tcW w:w="630" w:type="dxa"/>
            <w:vMerge/>
            <w:tcBorders>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p>
        </w:tc>
        <w:tc>
          <w:tcPr>
            <w:tcW w:w="631" w:type="dxa"/>
            <w:vMerge/>
            <w:tcBorders>
              <w:left w:val="dotted" w:sz="4" w:space="0" w:color="FFFFFF" w:themeColor="background1"/>
            </w:tcBorders>
            <w:vAlign w:val="center"/>
          </w:tcPr>
          <w:p w:rsidR="00FD2854" w:rsidRPr="00EB3CF3" w:rsidRDefault="00FD2854" w:rsidP="00515BAA">
            <w:pPr>
              <w:jc w:val="center"/>
              <w:rPr>
                <w:rFonts w:eastAsia="Times New Roman"/>
                <w:szCs w:val="24"/>
              </w:rPr>
            </w:pPr>
          </w:p>
        </w:tc>
      </w:tr>
      <w:tr w:rsidR="00FD2854" w:rsidRPr="00EB3CF3" w:rsidTr="00515BAA">
        <w:trPr>
          <w:trHeight w:val="707"/>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tcBorders>
            <w:vAlign w:val="center"/>
          </w:tcPr>
          <w:p w:rsidR="00FD2854" w:rsidRPr="00EB3CF3" w:rsidRDefault="00FD2854" w:rsidP="00515BAA">
            <w:pPr>
              <w:spacing w:before="60"/>
              <w:rPr>
                <w:rFonts w:eastAsia="Times New Roman"/>
                <w:szCs w:val="24"/>
              </w:rPr>
            </w:pPr>
            <w:r w:rsidRPr="00EB3CF3">
              <w:rPr>
                <w:rFonts w:eastAsia="Times New Roman"/>
                <w:szCs w:val="24"/>
              </w:rPr>
              <w:t xml:space="preserve">L’élève </w:t>
            </w:r>
            <w:r w:rsidRPr="00EB3CF3">
              <w:rPr>
                <w:rFonts w:eastAsia="Times New Roman"/>
                <w:b/>
                <w:szCs w:val="24"/>
              </w:rPr>
              <w:t xml:space="preserve">sélectionne </w:t>
            </w:r>
            <w:r w:rsidRPr="00EB3CF3">
              <w:rPr>
                <w:rFonts w:eastAsia="Times New Roman"/>
                <w:szCs w:val="24"/>
              </w:rPr>
              <w:t>des options en fonction du vivre-ensemble.</w:t>
            </w:r>
          </w:p>
        </w:tc>
        <w:tc>
          <w:tcPr>
            <w:tcW w:w="630" w:type="dxa"/>
            <w:vMerge/>
            <w:tcBorders>
              <w:right w:val="dotted" w:sz="4" w:space="0" w:color="FFFFFF" w:themeColor="background1"/>
            </w:tcBorders>
          </w:tcPr>
          <w:p w:rsidR="00FD2854" w:rsidRPr="00EB3CF3" w:rsidRDefault="00FD2854" w:rsidP="00515BAA">
            <w:pP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tcPr>
          <w:p w:rsidR="00FD2854" w:rsidRPr="00EB3CF3" w:rsidRDefault="00FD2854" w:rsidP="00515BAA">
            <w:pPr>
              <w:rPr>
                <w:rFonts w:eastAsia="Times New Roman"/>
                <w:szCs w:val="24"/>
              </w:rPr>
            </w:pPr>
          </w:p>
        </w:tc>
        <w:tc>
          <w:tcPr>
            <w:tcW w:w="631" w:type="dxa"/>
            <w:gridSpan w:val="2"/>
            <w:vMerge/>
            <w:tcBorders>
              <w:left w:val="dotted" w:sz="4" w:space="0" w:color="FFFFFF" w:themeColor="background1"/>
              <w:right w:val="dotted" w:sz="4" w:space="0" w:color="FFFFFF" w:themeColor="background1"/>
            </w:tcBorders>
          </w:tcPr>
          <w:p w:rsidR="00FD2854" w:rsidRPr="00EB3CF3" w:rsidRDefault="00FD2854" w:rsidP="00515BAA">
            <w:pPr>
              <w:rPr>
                <w:rFonts w:eastAsia="Times New Roman"/>
                <w:szCs w:val="24"/>
              </w:rPr>
            </w:pPr>
          </w:p>
        </w:tc>
        <w:tc>
          <w:tcPr>
            <w:tcW w:w="631" w:type="dxa"/>
            <w:vMerge/>
            <w:tcBorders>
              <w:left w:val="dotted" w:sz="4" w:space="0" w:color="FFFFFF" w:themeColor="background1"/>
            </w:tcBorders>
          </w:tcPr>
          <w:p w:rsidR="00FD2854" w:rsidRPr="00EB3CF3" w:rsidRDefault="00FD2854" w:rsidP="00515BAA">
            <w:pPr>
              <w:rPr>
                <w:rFonts w:eastAsia="Times New Roman"/>
                <w:szCs w:val="24"/>
              </w:rPr>
            </w:pPr>
          </w:p>
        </w:tc>
      </w:tr>
      <w:tr w:rsidR="00FD2854" w:rsidRPr="00EB3CF3" w:rsidTr="00515BAA">
        <w:trPr>
          <w:trHeight w:val="689"/>
          <w:jc w:val="center"/>
        </w:trPr>
        <w:tc>
          <w:tcPr>
            <w:tcW w:w="1555" w:type="dxa"/>
            <w:vMerge w:val="restart"/>
            <w:shd w:val="clear" w:color="auto" w:fill="F2F2F2" w:themeFill="background1" w:themeFillShade="F2"/>
            <w:vAlign w:val="center"/>
          </w:tcPr>
          <w:p w:rsidR="00FD2854" w:rsidRPr="00EB3CF3" w:rsidRDefault="00FD2854" w:rsidP="00515BAA">
            <w:pPr>
              <w:rPr>
                <w:rFonts w:eastAsia="Times New Roman"/>
                <w:szCs w:val="24"/>
              </w:rPr>
            </w:pPr>
            <w:r w:rsidRPr="00EB3CF3">
              <w:rPr>
                <w:rFonts w:eastAsia="Times New Roman"/>
                <w:b/>
                <w:szCs w:val="24"/>
              </w:rPr>
              <w:t>Pratique appropriée du dialogue</w:t>
            </w:r>
          </w:p>
        </w:tc>
        <w:tc>
          <w:tcPr>
            <w:tcW w:w="1038" w:type="dxa"/>
            <w:tcBorders>
              <w:bottom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bottom w:val="dotted" w:sz="4" w:space="0" w:color="auto"/>
            </w:tcBorders>
            <w:vAlign w:val="center"/>
          </w:tcPr>
          <w:p w:rsidR="00FD2854" w:rsidRPr="00EB3CF3" w:rsidRDefault="00FD2854" w:rsidP="00515BAA">
            <w:pPr>
              <w:spacing w:before="60"/>
              <w:rPr>
                <w:rFonts w:eastAsia="Times New Roman"/>
                <w:szCs w:val="24"/>
              </w:rPr>
            </w:pPr>
            <w:r w:rsidRPr="00EB3CF3">
              <w:rPr>
                <w:rFonts w:eastAsia="Times New Roman"/>
                <w:szCs w:val="24"/>
              </w:rPr>
              <w:t xml:space="preserve">L’élève </w:t>
            </w:r>
            <w:r w:rsidRPr="00EB3CF3">
              <w:rPr>
                <w:rFonts w:eastAsia="Times New Roman"/>
                <w:b/>
                <w:szCs w:val="24"/>
              </w:rPr>
              <w:t xml:space="preserve">interagit </w:t>
            </w:r>
            <w:r w:rsidRPr="00EB3CF3">
              <w:rPr>
                <w:rFonts w:eastAsia="Times New Roman"/>
                <w:szCs w:val="24"/>
              </w:rPr>
              <w:t xml:space="preserve">de manière à </w:t>
            </w:r>
            <w:r w:rsidRPr="00EB3CF3">
              <w:rPr>
                <w:rFonts w:eastAsia="Times New Roman"/>
                <w:b/>
                <w:szCs w:val="24"/>
              </w:rPr>
              <w:t>contribuer positivement</w:t>
            </w:r>
            <w:r w:rsidRPr="00EB3CF3">
              <w:rPr>
                <w:rFonts w:eastAsia="Times New Roman"/>
                <w:szCs w:val="24"/>
              </w:rPr>
              <w:t xml:space="preserve"> au déroulement du dialogue.</w:t>
            </w:r>
          </w:p>
        </w:tc>
        <w:tc>
          <w:tcPr>
            <w:tcW w:w="841" w:type="dxa"/>
            <w:gridSpan w:val="2"/>
            <w:vMerge w:val="restart"/>
            <w:tcBorders>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2</w:t>
            </w:r>
          </w:p>
        </w:tc>
        <w:tc>
          <w:tcPr>
            <w:tcW w:w="841" w:type="dxa"/>
            <w:gridSpan w:val="2"/>
            <w:vMerge w:val="restart"/>
            <w:tcBorders>
              <w:left w:val="dotted" w:sz="4" w:space="0" w:color="FFFFFF" w:themeColor="background1"/>
              <w:righ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1</w:t>
            </w:r>
          </w:p>
        </w:tc>
        <w:tc>
          <w:tcPr>
            <w:tcW w:w="841" w:type="dxa"/>
            <w:gridSpan w:val="2"/>
            <w:vMerge w:val="restart"/>
            <w:tcBorders>
              <w:left w:val="dotted" w:sz="4" w:space="0" w:color="FFFFFF" w:themeColor="background1"/>
            </w:tcBorders>
            <w:vAlign w:val="center"/>
          </w:tcPr>
          <w:p w:rsidR="00FD2854" w:rsidRPr="00EB3CF3" w:rsidRDefault="00FD2854" w:rsidP="00515BAA">
            <w:pPr>
              <w:jc w:val="center"/>
              <w:rPr>
                <w:rFonts w:eastAsia="Times New Roman"/>
                <w:szCs w:val="24"/>
              </w:rPr>
            </w:pPr>
            <w:r w:rsidRPr="00EB3CF3">
              <w:rPr>
                <w:rFonts w:eastAsia="Times New Roman"/>
                <w:szCs w:val="24"/>
              </w:rPr>
              <w:t>0</w:t>
            </w:r>
          </w:p>
        </w:tc>
      </w:tr>
      <w:tr w:rsidR="00FD2854" w:rsidRPr="00EB3CF3" w:rsidTr="00515BAA">
        <w:trPr>
          <w:trHeight w:val="698"/>
          <w:jc w:val="center"/>
        </w:trPr>
        <w:tc>
          <w:tcPr>
            <w:tcW w:w="1555" w:type="dxa"/>
            <w:vMerge/>
            <w:shd w:val="clear" w:color="auto" w:fill="F2F2F2" w:themeFill="background1" w:themeFillShade="F2"/>
            <w:vAlign w:val="center"/>
          </w:tcPr>
          <w:p w:rsidR="00FD2854" w:rsidRPr="00EB3CF3" w:rsidRDefault="00FD2854" w:rsidP="00515BAA">
            <w:pPr>
              <w:rPr>
                <w:rFonts w:eastAsia="Times New Roman"/>
                <w:szCs w:val="24"/>
              </w:rPr>
            </w:pPr>
          </w:p>
        </w:tc>
        <w:tc>
          <w:tcPr>
            <w:tcW w:w="1038" w:type="dxa"/>
            <w:tcBorders>
              <w:top w:val="dotted" w:sz="4" w:space="0" w:color="auto"/>
            </w:tcBorders>
            <w:vAlign w:val="center"/>
          </w:tcPr>
          <w:p w:rsidR="00FD2854" w:rsidRPr="00EB3CF3" w:rsidRDefault="00FD2854" w:rsidP="00515BAA">
            <w:pPr>
              <w:ind w:left="-131"/>
              <w:jc w:val="center"/>
              <w:rPr>
                <w:rFonts w:ascii="Arial Narrow" w:hAnsi="Arial Narrow" w:cs="Arial"/>
                <w:sz w:val="36"/>
                <w:szCs w:val="44"/>
              </w:rPr>
            </w:pPr>
            <w:r w:rsidRPr="00EB3CF3">
              <w:rPr>
                <w:rFonts w:ascii="Arial Narrow" w:hAnsi="Arial Narrow" w:cs="Arial"/>
                <w:sz w:val="36"/>
                <w:szCs w:val="44"/>
              </w:rPr>
              <w:sym w:font="Wingdings" w:char="F06F"/>
            </w:r>
          </w:p>
        </w:tc>
        <w:tc>
          <w:tcPr>
            <w:tcW w:w="4873" w:type="dxa"/>
            <w:tcBorders>
              <w:top w:val="dotted" w:sz="4" w:space="0" w:color="auto"/>
            </w:tcBorders>
            <w:vAlign w:val="center"/>
          </w:tcPr>
          <w:p w:rsidR="00FD2854" w:rsidRPr="00EB3CF3" w:rsidRDefault="00FD2854" w:rsidP="00515BAA">
            <w:pPr>
              <w:spacing w:before="60"/>
              <w:rPr>
                <w:rFonts w:eastAsia="Times New Roman"/>
                <w:szCs w:val="24"/>
              </w:rPr>
            </w:pPr>
            <w:r w:rsidRPr="00EB3CF3">
              <w:rPr>
                <w:rFonts w:eastAsia="Times New Roman"/>
                <w:szCs w:val="24"/>
              </w:rPr>
              <w:t xml:space="preserve">L’élève </w:t>
            </w:r>
            <w:r w:rsidRPr="00EB3CF3">
              <w:rPr>
                <w:rFonts w:eastAsia="Times New Roman"/>
                <w:b/>
                <w:szCs w:val="24"/>
              </w:rPr>
              <w:t>interroge adéquatement</w:t>
            </w:r>
            <w:r w:rsidRPr="00EB3CF3">
              <w:rPr>
                <w:rFonts w:eastAsia="Times New Roman"/>
                <w:szCs w:val="24"/>
              </w:rPr>
              <w:t xml:space="preserve"> des points de vue.</w:t>
            </w:r>
          </w:p>
        </w:tc>
        <w:tc>
          <w:tcPr>
            <w:tcW w:w="841" w:type="dxa"/>
            <w:gridSpan w:val="2"/>
            <w:vMerge/>
            <w:tcBorders>
              <w:right w:val="dotted" w:sz="4" w:space="0" w:color="FFFFFF" w:themeColor="background1"/>
            </w:tcBorders>
          </w:tcPr>
          <w:p w:rsidR="00FD2854" w:rsidRPr="00EB3CF3" w:rsidRDefault="00FD2854" w:rsidP="00515BAA">
            <w:pPr>
              <w:rPr>
                <w:rFonts w:eastAsia="Times New Roman"/>
                <w:szCs w:val="24"/>
              </w:rPr>
            </w:pPr>
          </w:p>
        </w:tc>
        <w:tc>
          <w:tcPr>
            <w:tcW w:w="841" w:type="dxa"/>
            <w:gridSpan w:val="2"/>
            <w:vMerge/>
            <w:tcBorders>
              <w:left w:val="dotted" w:sz="4" w:space="0" w:color="FFFFFF" w:themeColor="background1"/>
              <w:right w:val="dotted" w:sz="4" w:space="0" w:color="FFFFFF" w:themeColor="background1"/>
            </w:tcBorders>
          </w:tcPr>
          <w:p w:rsidR="00FD2854" w:rsidRPr="00EB3CF3" w:rsidRDefault="00FD2854" w:rsidP="00515BAA">
            <w:pPr>
              <w:rPr>
                <w:rFonts w:eastAsia="Times New Roman"/>
                <w:szCs w:val="24"/>
              </w:rPr>
            </w:pPr>
          </w:p>
        </w:tc>
        <w:tc>
          <w:tcPr>
            <w:tcW w:w="841" w:type="dxa"/>
            <w:gridSpan w:val="2"/>
            <w:vMerge/>
            <w:tcBorders>
              <w:left w:val="dotted" w:sz="4" w:space="0" w:color="FFFFFF" w:themeColor="background1"/>
            </w:tcBorders>
          </w:tcPr>
          <w:p w:rsidR="00FD2854" w:rsidRPr="00EB3CF3" w:rsidRDefault="00FD2854" w:rsidP="00515BAA">
            <w:pPr>
              <w:rPr>
                <w:rFonts w:eastAsia="Times New Roman"/>
                <w:szCs w:val="24"/>
              </w:rPr>
            </w:pPr>
          </w:p>
        </w:tc>
      </w:tr>
      <w:tr w:rsidR="00FD2854" w:rsidRPr="00EB3CF3" w:rsidTr="00515BAA">
        <w:trPr>
          <w:trHeight w:val="698"/>
          <w:jc w:val="center"/>
        </w:trPr>
        <w:tc>
          <w:tcPr>
            <w:tcW w:w="7466" w:type="dxa"/>
            <w:gridSpan w:val="3"/>
            <w:shd w:val="clear" w:color="auto" w:fill="F2F2F2" w:themeFill="background1" w:themeFillShade="F2"/>
            <w:vAlign w:val="center"/>
          </w:tcPr>
          <w:p w:rsidR="00FD2854" w:rsidRPr="00EB3CF3" w:rsidRDefault="00FD2854" w:rsidP="00515BAA">
            <w:pPr>
              <w:spacing w:before="60"/>
              <w:jc w:val="right"/>
              <w:rPr>
                <w:rFonts w:eastAsia="Times New Roman"/>
                <w:b/>
                <w:i/>
                <w:szCs w:val="24"/>
              </w:rPr>
            </w:pPr>
            <w:r w:rsidRPr="00EB3CF3">
              <w:rPr>
                <w:rFonts w:eastAsia="Times New Roman"/>
                <w:b/>
                <w:i/>
                <w:szCs w:val="24"/>
              </w:rPr>
              <w:t>Résultat total</w:t>
            </w:r>
          </w:p>
        </w:tc>
        <w:tc>
          <w:tcPr>
            <w:tcW w:w="2523" w:type="dxa"/>
            <w:gridSpan w:val="6"/>
            <w:vAlign w:val="center"/>
          </w:tcPr>
          <w:p w:rsidR="00FD2854" w:rsidRPr="00EB3CF3" w:rsidRDefault="00FD2854" w:rsidP="00515BAA">
            <w:pPr>
              <w:jc w:val="center"/>
              <w:rPr>
                <w:rFonts w:eastAsia="Times New Roman"/>
                <w:szCs w:val="24"/>
              </w:rPr>
            </w:pPr>
            <w:r w:rsidRPr="00EB3CF3">
              <w:rPr>
                <w:rFonts w:eastAsia="Times New Roman"/>
                <w:szCs w:val="24"/>
              </w:rPr>
              <w:t>/</w:t>
            </w:r>
            <w:r w:rsidRPr="00EB3CF3">
              <w:rPr>
                <w:rFonts w:eastAsia="Times New Roman"/>
                <w:b/>
                <w:szCs w:val="24"/>
              </w:rPr>
              <w:t>10</w:t>
            </w:r>
          </w:p>
        </w:tc>
      </w:tr>
    </w:tbl>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rsidP="00FD2854"/>
    <w:p w:rsidR="00FD2854" w:rsidRDefault="00FD2854">
      <w:pPr>
        <w:rPr>
          <w:szCs w:val="22"/>
          <w:lang w:eastAsia="en-US"/>
        </w:rPr>
      </w:pPr>
      <w:r>
        <w:rPr>
          <w:szCs w:val="22"/>
          <w:lang w:eastAsia="en-US"/>
        </w:rPr>
        <w:br w:type="page"/>
      </w:r>
    </w:p>
    <w:p w:rsidR="009D5E48" w:rsidRDefault="009D5E48" w:rsidP="005327F9">
      <w:pPr>
        <w:pStyle w:val="04-Annexes"/>
        <w:tabs>
          <w:tab w:val="left" w:pos="2016"/>
        </w:tabs>
      </w:pPr>
      <w:bookmarkStart w:id="15" w:name="_Toc479609664"/>
      <w:bookmarkStart w:id="16" w:name="_Toc479611523"/>
      <w:r>
        <w:lastRenderedPageBreak/>
        <w:t>Annexe 42</w:t>
      </w:r>
      <w:r w:rsidR="005327F9">
        <w:t xml:space="preserve">b </w:t>
      </w:r>
      <w:r>
        <w:t>–</w:t>
      </w:r>
      <w:r w:rsidRPr="00FE6293">
        <w:t xml:space="preserve"> </w:t>
      </w:r>
      <w:r w:rsidR="00B65EB8" w:rsidRPr="005327F9">
        <w:t>GRILLE</w:t>
      </w:r>
      <w:r w:rsidRPr="005327F9">
        <w:t xml:space="preserve"> d’évaluation</w:t>
      </w:r>
      <w:bookmarkEnd w:id="15"/>
      <w:r w:rsidR="005327F9" w:rsidRPr="005327F9">
        <w:t xml:space="preserve"> Manifester sa compréhension </w:t>
      </w:r>
      <w:r w:rsidR="005327F9">
        <w:tab/>
      </w:r>
      <w:r w:rsidR="005327F9" w:rsidRPr="005327F9">
        <w:t>du phénomène religieux</w:t>
      </w:r>
      <w:bookmarkEnd w:id="16"/>
    </w:p>
    <w:p w:rsidR="00E47FF7" w:rsidRDefault="00E47FF7">
      <w:pPr>
        <w:rPr>
          <w:szCs w:val="22"/>
          <w:lang w:eastAsia="en-US"/>
        </w:rPr>
      </w:pPr>
    </w:p>
    <w:p w:rsidR="009D5E48" w:rsidRDefault="009D5E48">
      <w:pPr>
        <w:rPr>
          <w:szCs w:val="22"/>
          <w:lang w:eastAsia="en-US"/>
        </w:rPr>
      </w:pPr>
    </w:p>
    <w:p w:rsidR="009D5E48" w:rsidRDefault="009D5E48">
      <w:pPr>
        <w:rPr>
          <w:szCs w:val="22"/>
          <w:lang w:eastAsia="en-US"/>
        </w:rPr>
      </w:pPr>
    </w:p>
    <w:p w:rsidR="009D5E48" w:rsidRDefault="009D5E48">
      <w:pPr>
        <w:rPr>
          <w:szCs w:val="22"/>
          <w:lang w:eastAsia="en-US"/>
        </w:rPr>
      </w:pPr>
    </w:p>
    <w:tbl>
      <w:tblPr>
        <w:tblStyle w:val="Grilledutableau21"/>
        <w:tblW w:w="10272" w:type="dxa"/>
        <w:jc w:val="center"/>
        <w:tblLook w:val="04A0" w:firstRow="1" w:lastRow="0" w:firstColumn="1" w:lastColumn="0" w:noHBand="0" w:noVBand="1"/>
      </w:tblPr>
      <w:tblGrid>
        <w:gridCol w:w="1838"/>
        <w:gridCol w:w="1038"/>
        <w:gridCol w:w="4873"/>
        <w:gridCol w:w="630"/>
        <w:gridCol w:w="211"/>
        <w:gridCol w:w="420"/>
        <w:gridCol w:w="421"/>
        <w:gridCol w:w="210"/>
        <w:gridCol w:w="631"/>
      </w:tblGrid>
      <w:tr w:rsidR="00FD2854" w:rsidRPr="00EB3CF3" w:rsidTr="009D5E48">
        <w:trPr>
          <w:trHeight w:val="838"/>
          <w:jc w:val="center"/>
        </w:trPr>
        <w:tc>
          <w:tcPr>
            <w:tcW w:w="10272" w:type="dxa"/>
            <w:gridSpan w:val="9"/>
            <w:shd w:val="clear" w:color="auto" w:fill="7030A0"/>
            <w:vAlign w:val="center"/>
          </w:tcPr>
          <w:p w:rsidR="00FD2854" w:rsidRPr="00EB3CF3" w:rsidRDefault="00FD2854" w:rsidP="00515BAA">
            <w:pPr>
              <w:ind w:left="-78" w:right="-60"/>
              <w:jc w:val="center"/>
              <w:rPr>
                <w:color w:val="FFFFFF" w:themeColor="background1"/>
                <w:sz w:val="28"/>
                <w:szCs w:val="18"/>
              </w:rPr>
            </w:pPr>
            <w:r>
              <w:rPr>
                <w:color w:val="FFFFFF" w:themeColor="background1"/>
                <w:sz w:val="28"/>
                <w:szCs w:val="18"/>
              </w:rPr>
              <w:t>Manifester sa compréhension du phénomène religieux</w:t>
            </w:r>
          </w:p>
          <w:p w:rsidR="00FD2854" w:rsidRPr="00EB3CF3" w:rsidRDefault="00FD2854" w:rsidP="00515BAA">
            <w:pPr>
              <w:ind w:left="-78" w:right="-60"/>
              <w:jc w:val="center"/>
              <w:rPr>
                <w:color w:val="FFFFFF" w:themeColor="background1"/>
                <w:sz w:val="28"/>
                <w:szCs w:val="18"/>
              </w:rPr>
            </w:pPr>
            <w:proofErr w:type="gramStart"/>
            <w:r w:rsidRPr="00EB3CF3">
              <w:rPr>
                <w:color w:val="FFFFFF" w:themeColor="background1"/>
                <w:sz w:val="28"/>
                <w:szCs w:val="18"/>
              </w:rPr>
              <w:t>et</w:t>
            </w:r>
            <w:proofErr w:type="gramEnd"/>
          </w:p>
          <w:p w:rsidR="00FD2854" w:rsidRPr="00EB3CF3" w:rsidRDefault="00FD2854" w:rsidP="00515BAA">
            <w:pPr>
              <w:jc w:val="center"/>
              <w:rPr>
                <w:rFonts w:eastAsia="Times New Roman"/>
                <w:color w:val="FFFFFF" w:themeColor="background1"/>
                <w:szCs w:val="24"/>
              </w:rPr>
            </w:pPr>
            <w:r w:rsidRPr="00EB3CF3">
              <w:rPr>
                <w:color w:val="FFFFFF" w:themeColor="background1"/>
                <w:sz w:val="28"/>
                <w:szCs w:val="18"/>
              </w:rPr>
              <w:t>pratiquer le dialogue</w:t>
            </w:r>
          </w:p>
        </w:tc>
      </w:tr>
      <w:tr w:rsidR="00FD2854" w:rsidRPr="00EB3CF3" w:rsidTr="009D5E48">
        <w:trPr>
          <w:jc w:val="center"/>
        </w:trPr>
        <w:tc>
          <w:tcPr>
            <w:tcW w:w="1838" w:type="dxa"/>
            <w:shd w:val="clear" w:color="auto" w:fill="F2F2F2" w:themeFill="background1" w:themeFillShade="F2"/>
            <w:vAlign w:val="center"/>
          </w:tcPr>
          <w:p w:rsidR="00FD2854" w:rsidRPr="00B95ADC" w:rsidRDefault="00FD2854" w:rsidP="00515BAA">
            <w:pPr>
              <w:rPr>
                <w:rFonts w:eastAsia="Times New Roman" w:cs="Times New Roman"/>
                <w:szCs w:val="24"/>
              </w:rPr>
            </w:pPr>
            <w:r w:rsidRPr="00B95ADC">
              <w:rPr>
                <w:rFonts w:eastAsia="Times New Roman" w:cs="Times New Roman"/>
                <w:b/>
                <w:szCs w:val="24"/>
              </w:rPr>
              <w:t>Critères</w:t>
            </w:r>
          </w:p>
        </w:tc>
        <w:tc>
          <w:tcPr>
            <w:tcW w:w="1038" w:type="dxa"/>
            <w:shd w:val="clear" w:color="auto" w:fill="F2F2F2" w:themeFill="background1" w:themeFillShade="F2"/>
          </w:tcPr>
          <w:p w:rsidR="00FD2854" w:rsidRPr="00B95ADC" w:rsidRDefault="00FD2854" w:rsidP="00515BAA">
            <w:pPr>
              <w:rPr>
                <w:rFonts w:eastAsia="Times New Roman" w:cs="Times New Roman"/>
                <w:szCs w:val="24"/>
              </w:rPr>
            </w:pPr>
            <w:r w:rsidRPr="00B95ADC">
              <w:rPr>
                <w:rFonts w:eastAsia="Times New Roman" w:cs="Times New Roman"/>
                <w:b/>
                <w:sz w:val="14"/>
                <w:szCs w:val="14"/>
              </w:rPr>
              <w:t>Les éléments évalués dans cette tâche sont cochés ci-dessous.</w:t>
            </w:r>
          </w:p>
        </w:tc>
        <w:tc>
          <w:tcPr>
            <w:tcW w:w="4873" w:type="dxa"/>
            <w:tcBorders>
              <w:bottom w:val="single" w:sz="6" w:space="0" w:color="auto"/>
            </w:tcBorders>
            <w:shd w:val="clear" w:color="auto" w:fill="F2F2F2" w:themeFill="background1" w:themeFillShade="F2"/>
            <w:vAlign w:val="center"/>
          </w:tcPr>
          <w:p w:rsidR="00FD2854" w:rsidRPr="00B95ADC" w:rsidRDefault="00FD2854" w:rsidP="00515BAA">
            <w:pPr>
              <w:rPr>
                <w:rFonts w:eastAsia="Times New Roman" w:cs="Times New Roman"/>
                <w:b/>
                <w:szCs w:val="24"/>
              </w:rPr>
            </w:pPr>
            <w:r w:rsidRPr="00B95ADC">
              <w:rPr>
                <w:rFonts w:eastAsia="Times New Roman" w:cs="Times New Roman"/>
                <w:b/>
                <w:szCs w:val="24"/>
              </w:rPr>
              <w:t>Éléments observables</w:t>
            </w:r>
          </w:p>
        </w:tc>
        <w:tc>
          <w:tcPr>
            <w:tcW w:w="2523" w:type="dxa"/>
            <w:gridSpan w:val="6"/>
            <w:shd w:val="clear" w:color="auto" w:fill="F2F2F2" w:themeFill="background1" w:themeFillShade="F2"/>
            <w:vAlign w:val="center"/>
          </w:tcPr>
          <w:p w:rsidR="00FD2854" w:rsidRPr="00B95ADC" w:rsidRDefault="00FD2854" w:rsidP="00515BAA">
            <w:pPr>
              <w:jc w:val="center"/>
              <w:rPr>
                <w:rFonts w:eastAsia="Times New Roman" w:cs="Times New Roman"/>
                <w:szCs w:val="24"/>
              </w:rPr>
            </w:pPr>
            <w:r w:rsidRPr="00B95ADC">
              <w:rPr>
                <w:rFonts w:eastAsia="Times New Roman" w:cs="Times New Roman"/>
                <w:szCs w:val="18"/>
              </w:rPr>
              <w:t>Note obtenue par l’élève</w:t>
            </w:r>
          </w:p>
        </w:tc>
      </w:tr>
      <w:tr w:rsidR="009D5E48" w:rsidRPr="00EB3CF3" w:rsidTr="009D5E48">
        <w:trPr>
          <w:trHeight w:val="766"/>
          <w:jc w:val="center"/>
        </w:trPr>
        <w:tc>
          <w:tcPr>
            <w:tcW w:w="1838" w:type="dxa"/>
            <w:vMerge w:val="restart"/>
            <w:shd w:val="clear" w:color="auto" w:fill="F2F2F2" w:themeFill="background1" w:themeFillShade="F2"/>
            <w:vAlign w:val="center"/>
          </w:tcPr>
          <w:p w:rsidR="009D5E48" w:rsidRPr="00B95ADC" w:rsidRDefault="009D5E48" w:rsidP="009D5E48">
            <w:pPr>
              <w:rPr>
                <w:rFonts w:eastAsia="Times New Roman" w:cs="Times New Roman"/>
                <w:szCs w:val="24"/>
              </w:rPr>
            </w:pPr>
            <w:r w:rsidRPr="00B95ADC">
              <w:rPr>
                <w:rFonts w:eastAsia="Times New Roman" w:cs="Times New Roman"/>
                <w:b/>
                <w:szCs w:val="24"/>
              </w:rPr>
              <w:t>Traitement adéquat des expressions du religieux</w:t>
            </w:r>
          </w:p>
        </w:tc>
        <w:tc>
          <w:tcPr>
            <w:tcW w:w="1038" w:type="dxa"/>
            <w:tcBorders>
              <w:bottom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Borders>
              <w:top w:val="single" w:sz="6" w:space="0" w:color="auto"/>
            </w:tcBorders>
          </w:tcPr>
          <w:p w:rsidR="009D5E48" w:rsidRPr="00B95ADC" w:rsidRDefault="009D5E48" w:rsidP="009D5E48">
            <w:pPr>
              <w:spacing w:before="60"/>
              <w:rPr>
                <w:rFonts w:cs="Times New Roman"/>
              </w:rPr>
            </w:pPr>
            <w:r w:rsidRPr="00B95ADC">
              <w:rPr>
                <w:rFonts w:cs="Times New Roman"/>
              </w:rPr>
              <w:t xml:space="preserve">L’élève </w:t>
            </w:r>
            <w:r w:rsidRPr="00B95ADC">
              <w:rPr>
                <w:rFonts w:cs="Times New Roman"/>
                <w:b/>
              </w:rPr>
              <w:t>décrit de manière adéquate</w:t>
            </w:r>
            <w:r w:rsidRPr="00B95ADC">
              <w:rPr>
                <w:rFonts w:cs="Times New Roman"/>
              </w:rPr>
              <w:t xml:space="preserve"> des expressions du religieux.</w:t>
            </w:r>
          </w:p>
        </w:tc>
        <w:tc>
          <w:tcPr>
            <w:tcW w:w="630" w:type="dxa"/>
            <w:vMerge w:val="restart"/>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4</w:t>
            </w:r>
          </w:p>
        </w:tc>
        <w:tc>
          <w:tcPr>
            <w:tcW w:w="631" w:type="dxa"/>
            <w:gridSpan w:val="2"/>
            <w:vMerge w:val="restart"/>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3</w:t>
            </w:r>
          </w:p>
        </w:tc>
        <w:tc>
          <w:tcPr>
            <w:tcW w:w="631" w:type="dxa"/>
            <w:gridSpan w:val="2"/>
            <w:vMerge w:val="restart"/>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2</w:t>
            </w:r>
          </w:p>
        </w:tc>
        <w:tc>
          <w:tcPr>
            <w:tcW w:w="631" w:type="dxa"/>
            <w:vMerge w:val="restart"/>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1</w:t>
            </w:r>
          </w:p>
        </w:tc>
      </w:tr>
      <w:tr w:rsidR="009D5E48" w:rsidRPr="00EB3CF3" w:rsidTr="009D5E48">
        <w:trPr>
          <w:trHeight w:val="687"/>
          <w:jc w:val="center"/>
        </w:trPr>
        <w:tc>
          <w:tcPr>
            <w:tcW w:w="1838" w:type="dxa"/>
            <w:vMerge/>
            <w:shd w:val="clear" w:color="auto" w:fill="F2F2F2" w:themeFill="background1" w:themeFillShade="F2"/>
            <w:vAlign w:val="center"/>
          </w:tcPr>
          <w:p w:rsidR="009D5E48" w:rsidRPr="00B95ADC" w:rsidRDefault="009D5E48" w:rsidP="009D5E48">
            <w:pPr>
              <w:rPr>
                <w:rFonts w:eastAsia="Times New Roman" w:cs="Times New Roman"/>
                <w:szCs w:val="24"/>
              </w:rPr>
            </w:pPr>
          </w:p>
        </w:tc>
        <w:tc>
          <w:tcPr>
            <w:tcW w:w="1038" w:type="dxa"/>
            <w:tcBorders>
              <w:top w:val="dotted" w:sz="4" w:space="0" w:color="auto"/>
              <w:bottom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Pr>
          <w:p w:rsidR="009D5E48" w:rsidRPr="00B95ADC" w:rsidRDefault="009D5E48" w:rsidP="009D5E48">
            <w:pPr>
              <w:spacing w:before="60"/>
              <w:rPr>
                <w:rFonts w:cs="Times New Roman"/>
              </w:rPr>
            </w:pPr>
            <w:r w:rsidRPr="00B95ADC">
              <w:rPr>
                <w:rFonts w:cs="Times New Roman"/>
              </w:rPr>
              <w:t xml:space="preserve">L’élève </w:t>
            </w:r>
            <w:r w:rsidRPr="00B95ADC">
              <w:rPr>
                <w:rFonts w:cs="Times New Roman"/>
                <w:b/>
              </w:rPr>
              <w:t xml:space="preserve">fait des liens adéquats </w:t>
            </w:r>
            <w:r w:rsidRPr="00B95ADC">
              <w:rPr>
                <w:rFonts w:cs="Times New Roman"/>
              </w:rPr>
              <w:t xml:space="preserve">entre des expressions du religieux et différentes traditions religieuses. </w:t>
            </w:r>
          </w:p>
        </w:tc>
        <w:tc>
          <w:tcPr>
            <w:tcW w:w="630" w:type="dxa"/>
            <w:vMerge/>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vMerge/>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p>
        </w:tc>
      </w:tr>
      <w:tr w:rsidR="009D5E48" w:rsidRPr="00EB3CF3" w:rsidTr="009D5E48">
        <w:trPr>
          <w:trHeight w:val="697"/>
          <w:jc w:val="center"/>
        </w:trPr>
        <w:tc>
          <w:tcPr>
            <w:tcW w:w="1838" w:type="dxa"/>
            <w:vMerge/>
            <w:shd w:val="clear" w:color="auto" w:fill="F2F2F2" w:themeFill="background1" w:themeFillShade="F2"/>
            <w:vAlign w:val="center"/>
          </w:tcPr>
          <w:p w:rsidR="009D5E48" w:rsidRPr="00B95ADC" w:rsidRDefault="009D5E48" w:rsidP="009D5E48">
            <w:pPr>
              <w:rPr>
                <w:rFonts w:eastAsia="Times New Roman" w:cs="Times New Roman"/>
                <w:szCs w:val="24"/>
              </w:rPr>
            </w:pPr>
          </w:p>
        </w:tc>
        <w:tc>
          <w:tcPr>
            <w:tcW w:w="1038" w:type="dxa"/>
            <w:tcBorders>
              <w:top w:val="dotted" w:sz="4" w:space="0" w:color="auto"/>
              <w:bottom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Pr>
          <w:p w:rsidR="009D5E48" w:rsidRPr="00B95ADC" w:rsidRDefault="009D5E48" w:rsidP="009D5E48">
            <w:pPr>
              <w:spacing w:before="60"/>
              <w:rPr>
                <w:rFonts w:cs="Times New Roman"/>
              </w:rPr>
            </w:pPr>
            <w:r w:rsidRPr="00B95ADC">
              <w:rPr>
                <w:rFonts w:cs="Times New Roman"/>
              </w:rPr>
              <w:t xml:space="preserve">L’élève </w:t>
            </w:r>
            <w:r w:rsidRPr="00B95ADC">
              <w:rPr>
                <w:rFonts w:cs="Times New Roman"/>
                <w:b/>
              </w:rPr>
              <w:t xml:space="preserve">explique avec justesse </w:t>
            </w:r>
            <w:r w:rsidRPr="00B95ADC">
              <w:rPr>
                <w:rFonts w:cs="Times New Roman"/>
              </w:rPr>
              <w:t>la signification des expressions du religieux.</w:t>
            </w:r>
          </w:p>
        </w:tc>
        <w:tc>
          <w:tcPr>
            <w:tcW w:w="630" w:type="dxa"/>
            <w:vMerge/>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vMerge/>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p>
        </w:tc>
      </w:tr>
      <w:tr w:rsidR="009D5E48" w:rsidRPr="00EB3CF3" w:rsidTr="009D5E48">
        <w:trPr>
          <w:trHeight w:val="706"/>
          <w:jc w:val="center"/>
        </w:trPr>
        <w:tc>
          <w:tcPr>
            <w:tcW w:w="1838" w:type="dxa"/>
            <w:vMerge/>
            <w:shd w:val="clear" w:color="auto" w:fill="F2F2F2" w:themeFill="background1" w:themeFillShade="F2"/>
            <w:vAlign w:val="center"/>
          </w:tcPr>
          <w:p w:rsidR="009D5E48" w:rsidRPr="00B95ADC" w:rsidRDefault="009D5E48" w:rsidP="009D5E48">
            <w:pPr>
              <w:rPr>
                <w:rFonts w:eastAsia="Times New Roman" w:cs="Times New Roman"/>
                <w:szCs w:val="24"/>
              </w:rPr>
            </w:pPr>
          </w:p>
        </w:tc>
        <w:tc>
          <w:tcPr>
            <w:tcW w:w="1038" w:type="dxa"/>
            <w:tcBorders>
              <w:top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Pr>
          <w:p w:rsidR="009D5E48" w:rsidRPr="00B95ADC" w:rsidRDefault="009D5E48" w:rsidP="009D5E48">
            <w:pPr>
              <w:spacing w:before="60"/>
              <w:rPr>
                <w:rFonts w:cs="Times New Roman"/>
              </w:rPr>
            </w:pPr>
            <w:r w:rsidRPr="00B95ADC">
              <w:rPr>
                <w:rFonts w:cs="Times New Roman"/>
              </w:rPr>
              <w:t xml:space="preserve">L’élève </w:t>
            </w:r>
            <w:r w:rsidRPr="00B95ADC">
              <w:rPr>
                <w:rFonts w:cs="Times New Roman"/>
                <w:b/>
              </w:rPr>
              <w:t xml:space="preserve">fait des liens pertinents </w:t>
            </w:r>
            <w:r w:rsidRPr="00B95ADC">
              <w:rPr>
                <w:rFonts w:cs="Times New Roman"/>
              </w:rPr>
              <w:t xml:space="preserve">entre des expressions du religieux et des éléments de l’environnement. </w:t>
            </w:r>
          </w:p>
        </w:tc>
        <w:tc>
          <w:tcPr>
            <w:tcW w:w="630" w:type="dxa"/>
            <w:vMerge/>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gridSpan w:val="2"/>
            <w:vMerge/>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p>
        </w:tc>
        <w:tc>
          <w:tcPr>
            <w:tcW w:w="631" w:type="dxa"/>
            <w:vMerge/>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p>
        </w:tc>
      </w:tr>
      <w:tr w:rsidR="009D5E48" w:rsidRPr="00EB3CF3" w:rsidTr="009D5E48">
        <w:trPr>
          <w:trHeight w:val="1380"/>
          <w:jc w:val="center"/>
        </w:trPr>
        <w:tc>
          <w:tcPr>
            <w:tcW w:w="1838" w:type="dxa"/>
            <w:shd w:val="clear" w:color="auto" w:fill="F2F2F2" w:themeFill="background1" w:themeFillShade="F2"/>
            <w:vAlign w:val="center"/>
          </w:tcPr>
          <w:p w:rsidR="009D5E48" w:rsidRPr="00B95ADC" w:rsidRDefault="009D5E48" w:rsidP="009D5E48">
            <w:pPr>
              <w:rPr>
                <w:rFonts w:eastAsia="Times New Roman" w:cs="Times New Roman"/>
                <w:szCs w:val="24"/>
              </w:rPr>
            </w:pPr>
            <w:r w:rsidRPr="00B95ADC">
              <w:rPr>
                <w:rFonts w:eastAsia="Times New Roman" w:cs="Times New Roman"/>
                <w:b/>
                <w:szCs w:val="24"/>
                <w:lang w:val="fr-FR"/>
              </w:rPr>
              <w:t>Prise en compte appropriée de la diversité</w:t>
            </w:r>
          </w:p>
        </w:tc>
        <w:tc>
          <w:tcPr>
            <w:tcW w:w="1038" w:type="dxa"/>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vAlign w:val="center"/>
          </w:tcPr>
          <w:p w:rsidR="009D5E48" w:rsidRPr="00B95ADC" w:rsidRDefault="009D5E48" w:rsidP="009D5E48">
            <w:pPr>
              <w:spacing w:before="60"/>
              <w:rPr>
                <w:rFonts w:eastAsia="Times New Roman" w:cs="Times New Roman"/>
                <w:szCs w:val="24"/>
              </w:rPr>
            </w:pPr>
            <w:r w:rsidRPr="00B95ADC">
              <w:rPr>
                <w:rFonts w:eastAsia="Times New Roman" w:cs="Times New Roman"/>
                <w:szCs w:val="24"/>
              </w:rPr>
              <w:t xml:space="preserve">L’élève </w:t>
            </w:r>
            <w:r w:rsidRPr="00B95ADC">
              <w:rPr>
                <w:rFonts w:eastAsia="Times New Roman" w:cs="Times New Roman"/>
                <w:b/>
                <w:szCs w:val="24"/>
              </w:rPr>
              <w:t>présente</w:t>
            </w:r>
            <w:r w:rsidRPr="00B95ADC">
              <w:rPr>
                <w:rFonts w:eastAsia="Times New Roman" w:cs="Times New Roman"/>
                <w:szCs w:val="24"/>
              </w:rPr>
              <w:t xml:space="preserve"> diverses façons de penser et d’agir religieuses ou séculières dans la société.</w:t>
            </w:r>
          </w:p>
        </w:tc>
        <w:tc>
          <w:tcPr>
            <w:tcW w:w="630" w:type="dxa"/>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4</w:t>
            </w:r>
          </w:p>
        </w:tc>
        <w:tc>
          <w:tcPr>
            <w:tcW w:w="631" w:type="dxa"/>
            <w:gridSpan w:val="2"/>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3</w:t>
            </w:r>
          </w:p>
        </w:tc>
        <w:tc>
          <w:tcPr>
            <w:tcW w:w="631" w:type="dxa"/>
            <w:gridSpan w:val="2"/>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2</w:t>
            </w:r>
          </w:p>
        </w:tc>
        <w:tc>
          <w:tcPr>
            <w:tcW w:w="631" w:type="dxa"/>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1</w:t>
            </w:r>
          </w:p>
        </w:tc>
      </w:tr>
      <w:tr w:rsidR="009D5E48" w:rsidRPr="00EB3CF3" w:rsidTr="009D5E48">
        <w:trPr>
          <w:trHeight w:val="689"/>
          <w:jc w:val="center"/>
        </w:trPr>
        <w:tc>
          <w:tcPr>
            <w:tcW w:w="1838" w:type="dxa"/>
            <w:vMerge w:val="restart"/>
            <w:shd w:val="clear" w:color="auto" w:fill="F2F2F2" w:themeFill="background1" w:themeFillShade="F2"/>
            <w:vAlign w:val="center"/>
          </w:tcPr>
          <w:p w:rsidR="009D5E48" w:rsidRPr="00B95ADC" w:rsidRDefault="009D5E48" w:rsidP="009D5E48">
            <w:pPr>
              <w:rPr>
                <w:rFonts w:eastAsia="Times New Roman" w:cs="Times New Roman"/>
                <w:szCs w:val="24"/>
              </w:rPr>
            </w:pPr>
            <w:r w:rsidRPr="00B95ADC">
              <w:rPr>
                <w:rFonts w:eastAsia="Times New Roman" w:cs="Times New Roman"/>
                <w:b/>
                <w:szCs w:val="24"/>
              </w:rPr>
              <w:t>Pratique appropriée du dialogue</w:t>
            </w:r>
          </w:p>
        </w:tc>
        <w:tc>
          <w:tcPr>
            <w:tcW w:w="1038" w:type="dxa"/>
            <w:tcBorders>
              <w:bottom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Borders>
              <w:bottom w:val="dotted" w:sz="4" w:space="0" w:color="auto"/>
            </w:tcBorders>
            <w:vAlign w:val="center"/>
          </w:tcPr>
          <w:p w:rsidR="009D5E48" w:rsidRPr="00B95ADC" w:rsidRDefault="009D5E48" w:rsidP="009D5E48">
            <w:pPr>
              <w:spacing w:before="60"/>
              <w:rPr>
                <w:rFonts w:eastAsia="Times New Roman" w:cs="Times New Roman"/>
                <w:szCs w:val="24"/>
              </w:rPr>
            </w:pPr>
            <w:r w:rsidRPr="00B95ADC">
              <w:rPr>
                <w:rFonts w:eastAsia="Times New Roman" w:cs="Times New Roman"/>
                <w:szCs w:val="24"/>
              </w:rPr>
              <w:t xml:space="preserve">L’élève </w:t>
            </w:r>
            <w:r w:rsidRPr="00B95ADC">
              <w:rPr>
                <w:rFonts w:eastAsia="Times New Roman" w:cs="Times New Roman"/>
                <w:b/>
                <w:szCs w:val="24"/>
              </w:rPr>
              <w:t xml:space="preserve">interagit </w:t>
            </w:r>
            <w:r w:rsidRPr="00B95ADC">
              <w:rPr>
                <w:rFonts w:eastAsia="Times New Roman" w:cs="Times New Roman"/>
                <w:szCs w:val="24"/>
              </w:rPr>
              <w:t xml:space="preserve">de manière à </w:t>
            </w:r>
            <w:r w:rsidRPr="00B95ADC">
              <w:rPr>
                <w:rFonts w:eastAsia="Times New Roman" w:cs="Times New Roman"/>
                <w:b/>
                <w:szCs w:val="24"/>
              </w:rPr>
              <w:t>contribuer positivement</w:t>
            </w:r>
            <w:r w:rsidRPr="00B95ADC">
              <w:rPr>
                <w:rFonts w:eastAsia="Times New Roman" w:cs="Times New Roman"/>
                <w:szCs w:val="24"/>
              </w:rPr>
              <w:t xml:space="preserve"> au déroulement du dialogue.</w:t>
            </w:r>
          </w:p>
        </w:tc>
        <w:tc>
          <w:tcPr>
            <w:tcW w:w="841" w:type="dxa"/>
            <w:gridSpan w:val="2"/>
            <w:vMerge w:val="restart"/>
            <w:tcBorders>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2</w:t>
            </w:r>
          </w:p>
        </w:tc>
        <w:tc>
          <w:tcPr>
            <w:tcW w:w="841" w:type="dxa"/>
            <w:gridSpan w:val="2"/>
            <w:vMerge w:val="restart"/>
            <w:tcBorders>
              <w:left w:val="dotted" w:sz="4" w:space="0" w:color="FFFFFF" w:themeColor="background1"/>
              <w:righ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1</w:t>
            </w:r>
          </w:p>
        </w:tc>
        <w:tc>
          <w:tcPr>
            <w:tcW w:w="841" w:type="dxa"/>
            <w:gridSpan w:val="2"/>
            <w:vMerge w:val="restart"/>
            <w:tcBorders>
              <w:left w:val="dotted" w:sz="4" w:space="0" w:color="FFFFFF" w:themeColor="background1"/>
            </w:tcBorders>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0</w:t>
            </w:r>
          </w:p>
        </w:tc>
      </w:tr>
      <w:tr w:rsidR="009D5E48" w:rsidRPr="00EB3CF3" w:rsidTr="009D5E48">
        <w:trPr>
          <w:trHeight w:val="698"/>
          <w:jc w:val="center"/>
        </w:trPr>
        <w:tc>
          <w:tcPr>
            <w:tcW w:w="1838" w:type="dxa"/>
            <w:vMerge/>
            <w:shd w:val="clear" w:color="auto" w:fill="F2F2F2" w:themeFill="background1" w:themeFillShade="F2"/>
            <w:vAlign w:val="center"/>
          </w:tcPr>
          <w:p w:rsidR="009D5E48" w:rsidRPr="00B95ADC" w:rsidRDefault="009D5E48" w:rsidP="009D5E48">
            <w:pPr>
              <w:rPr>
                <w:rFonts w:eastAsia="Times New Roman" w:cs="Times New Roman"/>
                <w:szCs w:val="24"/>
              </w:rPr>
            </w:pPr>
          </w:p>
        </w:tc>
        <w:tc>
          <w:tcPr>
            <w:tcW w:w="1038" w:type="dxa"/>
            <w:tcBorders>
              <w:top w:val="dotted" w:sz="4" w:space="0" w:color="auto"/>
            </w:tcBorders>
            <w:vAlign w:val="center"/>
          </w:tcPr>
          <w:p w:rsidR="009D5E48" w:rsidRPr="00B95ADC" w:rsidRDefault="009D5E48" w:rsidP="009D5E48">
            <w:pPr>
              <w:ind w:left="-131"/>
              <w:jc w:val="center"/>
              <w:rPr>
                <w:rFonts w:cs="Times New Roman"/>
                <w:sz w:val="36"/>
                <w:szCs w:val="44"/>
              </w:rPr>
            </w:pPr>
            <w:r w:rsidRPr="00B95ADC">
              <w:rPr>
                <w:rFonts w:cs="Times New Roman"/>
                <w:sz w:val="36"/>
                <w:szCs w:val="44"/>
              </w:rPr>
              <w:sym w:font="Wingdings" w:char="F06F"/>
            </w:r>
          </w:p>
        </w:tc>
        <w:tc>
          <w:tcPr>
            <w:tcW w:w="4873" w:type="dxa"/>
            <w:tcBorders>
              <w:top w:val="dotted" w:sz="4" w:space="0" w:color="auto"/>
            </w:tcBorders>
            <w:vAlign w:val="center"/>
          </w:tcPr>
          <w:p w:rsidR="009D5E48" w:rsidRPr="00B95ADC" w:rsidRDefault="009D5E48" w:rsidP="009D5E48">
            <w:pPr>
              <w:spacing w:before="60"/>
              <w:rPr>
                <w:rFonts w:eastAsia="Times New Roman" w:cs="Times New Roman"/>
                <w:szCs w:val="24"/>
              </w:rPr>
            </w:pPr>
            <w:r w:rsidRPr="00B95ADC">
              <w:rPr>
                <w:rFonts w:eastAsia="Times New Roman" w:cs="Times New Roman"/>
                <w:szCs w:val="24"/>
              </w:rPr>
              <w:t xml:space="preserve">L’élève </w:t>
            </w:r>
            <w:r w:rsidRPr="00B95ADC">
              <w:rPr>
                <w:rFonts w:eastAsia="Times New Roman" w:cs="Times New Roman"/>
                <w:b/>
                <w:szCs w:val="24"/>
              </w:rPr>
              <w:t>interroge adéquatement</w:t>
            </w:r>
            <w:r w:rsidRPr="00B95ADC">
              <w:rPr>
                <w:rFonts w:eastAsia="Times New Roman" w:cs="Times New Roman"/>
                <w:szCs w:val="24"/>
              </w:rPr>
              <w:t xml:space="preserve"> des points de vue.</w:t>
            </w:r>
          </w:p>
        </w:tc>
        <w:tc>
          <w:tcPr>
            <w:tcW w:w="841" w:type="dxa"/>
            <w:gridSpan w:val="2"/>
            <w:vMerge/>
            <w:tcBorders>
              <w:right w:val="dotted" w:sz="4" w:space="0" w:color="FFFFFF" w:themeColor="background1"/>
            </w:tcBorders>
          </w:tcPr>
          <w:p w:rsidR="009D5E48" w:rsidRPr="00B95ADC" w:rsidRDefault="009D5E48" w:rsidP="009D5E48">
            <w:pPr>
              <w:rPr>
                <w:rFonts w:eastAsia="Times New Roman" w:cs="Times New Roman"/>
                <w:szCs w:val="24"/>
              </w:rPr>
            </w:pPr>
          </w:p>
        </w:tc>
        <w:tc>
          <w:tcPr>
            <w:tcW w:w="841" w:type="dxa"/>
            <w:gridSpan w:val="2"/>
            <w:vMerge/>
            <w:tcBorders>
              <w:left w:val="dotted" w:sz="4" w:space="0" w:color="FFFFFF" w:themeColor="background1"/>
              <w:right w:val="dotted" w:sz="4" w:space="0" w:color="FFFFFF" w:themeColor="background1"/>
            </w:tcBorders>
          </w:tcPr>
          <w:p w:rsidR="009D5E48" w:rsidRPr="00B95ADC" w:rsidRDefault="009D5E48" w:rsidP="009D5E48">
            <w:pPr>
              <w:rPr>
                <w:rFonts w:eastAsia="Times New Roman" w:cs="Times New Roman"/>
                <w:szCs w:val="24"/>
              </w:rPr>
            </w:pPr>
          </w:p>
        </w:tc>
        <w:tc>
          <w:tcPr>
            <w:tcW w:w="841" w:type="dxa"/>
            <w:gridSpan w:val="2"/>
            <w:vMerge/>
            <w:tcBorders>
              <w:left w:val="dotted" w:sz="4" w:space="0" w:color="FFFFFF" w:themeColor="background1"/>
            </w:tcBorders>
          </w:tcPr>
          <w:p w:rsidR="009D5E48" w:rsidRPr="00B95ADC" w:rsidRDefault="009D5E48" w:rsidP="009D5E48">
            <w:pPr>
              <w:rPr>
                <w:rFonts w:eastAsia="Times New Roman" w:cs="Times New Roman"/>
                <w:szCs w:val="24"/>
              </w:rPr>
            </w:pPr>
          </w:p>
        </w:tc>
      </w:tr>
      <w:tr w:rsidR="009D5E48" w:rsidRPr="00EB3CF3" w:rsidTr="009D5E48">
        <w:trPr>
          <w:trHeight w:val="698"/>
          <w:jc w:val="center"/>
        </w:trPr>
        <w:tc>
          <w:tcPr>
            <w:tcW w:w="7749" w:type="dxa"/>
            <w:gridSpan w:val="3"/>
            <w:shd w:val="clear" w:color="auto" w:fill="F2F2F2" w:themeFill="background1" w:themeFillShade="F2"/>
            <w:vAlign w:val="center"/>
          </w:tcPr>
          <w:p w:rsidR="009D5E48" w:rsidRPr="00B95ADC" w:rsidRDefault="009D5E48" w:rsidP="009D5E48">
            <w:pPr>
              <w:spacing w:before="60"/>
              <w:jc w:val="right"/>
              <w:rPr>
                <w:rFonts w:eastAsia="Times New Roman" w:cs="Times New Roman"/>
                <w:b/>
                <w:i/>
                <w:szCs w:val="24"/>
              </w:rPr>
            </w:pPr>
            <w:r w:rsidRPr="00B95ADC">
              <w:rPr>
                <w:rFonts w:eastAsia="Times New Roman" w:cs="Times New Roman"/>
                <w:b/>
                <w:i/>
                <w:szCs w:val="24"/>
              </w:rPr>
              <w:t>Résultat total</w:t>
            </w:r>
          </w:p>
        </w:tc>
        <w:tc>
          <w:tcPr>
            <w:tcW w:w="2523" w:type="dxa"/>
            <w:gridSpan w:val="6"/>
            <w:vAlign w:val="center"/>
          </w:tcPr>
          <w:p w:rsidR="009D5E48" w:rsidRPr="00B95ADC" w:rsidRDefault="009D5E48" w:rsidP="009D5E48">
            <w:pPr>
              <w:jc w:val="center"/>
              <w:rPr>
                <w:rFonts w:eastAsia="Times New Roman" w:cs="Times New Roman"/>
                <w:szCs w:val="24"/>
              </w:rPr>
            </w:pPr>
            <w:r w:rsidRPr="00B95ADC">
              <w:rPr>
                <w:rFonts w:eastAsia="Times New Roman" w:cs="Times New Roman"/>
                <w:szCs w:val="24"/>
              </w:rPr>
              <w:t>/</w:t>
            </w:r>
            <w:r w:rsidRPr="00B95ADC">
              <w:rPr>
                <w:rFonts w:eastAsia="Times New Roman" w:cs="Times New Roman"/>
                <w:b/>
                <w:szCs w:val="24"/>
              </w:rPr>
              <w:t>10</w:t>
            </w:r>
          </w:p>
        </w:tc>
      </w:tr>
    </w:tbl>
    <w:p w:rsidR="00FD2854" w:rsidRDefault="00FD2854">
      <w:pPr>
        <w:rPr>
          <w:szCs w:val="22"/>
          <w:lang w:eastAsia="en-US"/>
        </w:rPr>
      </w:pPr>
    </w:p>
    <w:p w:rsidR="00FD2854" w:rsidRDefault="00FD2854">
      <w:pPr>
        <w:rPr>
          <w:szCs w:val="22"/>
          <w:lang w:eastAsia="en-US"/>
        </w:rPr>
      </w:pPr>
    </w:p>
    <w:p w:rsidR="00D361B1" w:rsidRPr="00D361B1" w:rsidRDefault="00D361B1">
      <w:pPr>
        <w:rPr>
          <w:sz w:val="16"/>
        </w:rPr>
      </w:pPr>
    </w:p>
    <w:p w:rsidR="00D361B1" w:rsidRDefault="00D361B1">
      <w:pPr>
        <w:sectPr w:rsidR="00D361B1" w:rsidSect="009A67EA">
          <w:headerReference w:type="default" r:id="rId21"/>
          <w:pgSz w:w="12240" w:h="15840"/>
          <w:pgMar w:top="1440" w:right="474" w:bottom="567" w:left="993" w:header="708" w:footer="708" w:gutter="0"/>
          <w:cols w:space="708"/>
          <w:docGrid w:linePitch="360"/>
        </w:sectPr>
      </w:pPr>
    </w:p>
    <w:p w:rsidR="0076617C" w:rsidRPr="00C32E5A" w:rsidRDefault="00A344A6" w:rsidP="007A4095">
      <w:pPr>
        <w:pStyle w:val="04-Annexes"/>
        <w:rPr>
          <w:lang w:eastAsia="en-US"/>
        </w:rPr>
      </w:pPr>
      <w:bookmarkStart w:id="17" w:name="_Toc479609665"/>
      <w:bookmarkStart w:id="18" w:name="_Toc479611524"/>
      <w:r>
        <w:rPr>
          <w:lang w:eastAsia="en-US"/>
        </w:rPr>
        <w:lastRenderedPageBreak/>
        <w:t>Annexe 43</w:t>
      </w:r>
      <w:r w:rsidR="0076617C">
        <w:rPr>
          <w:lang w:eastAsia="en-US"/>
        </w:rPr>
        <w:t xml:space="preserve"> : </w:t>
      </w:r>
      <w:r w:rsidR="008528DB" w:rsidRPr="008528DB">
        <w:rPr>
          <w:i/>
          <w:lang w:eastAsia="en-US"/>
        </w:rPr>
        <w:t>Le vide</w:t>
      </w:r>
      <w:r w:rsidR="008528DB">
        <w:rPr>
          <w:lang w:eastAsia="en-US"/>
        </w:rPr>
        <w:t xml:space="preserve"> de </w:t>
      </w:r>
      <w:r w:rsidR="00C677ED">
        <w:rPr>
          <w:lang w:eastAsia="en-US"/>
        </w:rPr>
        <w:t>Anna Ll</w:t>
      </w:r>
      <w:r w:rsidR="008528DB">
        <w:rPr>
          <w:lang w:eastAsia="en-US"/>
        </w:rPr>
        <w:t>enas</w:t>
      </w:r>
      <w:bookmarkStart w:id="19" w:name="_Toc479609666"/>
      <w:bookmarkEnd w:id="17"/>
      <w:r w:rsidR="00C32E5A">
        <w:rPr>
          <w:lang w:eastAsia="en-US"/>
        </w:rPr>
        <w:br/>
      </w:r>
      <w:r w:rsidR="008528DB">
        <w:rPr>
          <w:lang w:eastAsia="en-US"/>
        </w:rPr>
        <w:t>exemple</w:t>
      </w:r>
      <w:r w:rsidR="0076617C">
        <w:rPr>
          <w:lang w:eastAsia="en-US"/>
        </w:rPr>
        <w:t xml:space="preserve"> de situation de compétence </w:t>
      </w:r>
      <w:r w:rsidR="0076617C" w:rsidRPr="008528DB">
        <w:rPr>
          <w:i/>
          <w:lang w:eastAsia="en-US"/>
        </w:rPr>
        <w:t>Réfléchir sur des questions éthiques</w:t>
      </w:r>
      <w:bookmarkStart w:id="20" w:name="_Toc479609667"/>
      <w:bookmarkEnd w:id="19"/>
      <w:r w:rsidR="00C32E5A">
        <w:rPr>
          <w:lang w:eastAsia="en-US"/>
        </w:rPr>
        <w:br/>
      </w:r>
      <w:r w:rsidR="0076617C">
        <w:rPr>
          <w:lang w:eastAsia="en-US"/>
        </w:rPr>
        <w:t>2</w:t>
      </w:r>
      <w:r w:rsidR="0076617C" w:rsidRPr="00D361B1">
        <w:rPr>
          <w:vertAlign w:val="superscript"/>
          <w:lang w:eastAsia="en-US"/>
        </w:rPr>
        <w:t>e</w:t>
      </w:r>
      <w:r w:rsidR="0076617C">
        <w:rPr>
          <w:lang w:eastAsia="en-US"/>
        </w:rPr>
        <w:t xml:space="preserve"> cycle du primaire</w:t>
      </w:r>
      <w:bookmarkEnd w:id="18"/>
      <w:bookmarkEnd w:id="20"/>
    </w:p>
    <w:p w:rsidR="00F500CC" w:rsidRDefault="00F500CC" w:rsidP="00BC11FC">
      <w:pPr>
        <w:rPr>
          <w:szCs w:val="22"/>
          <w:lang w:eastAsia="en-US"/>
        </w:rPr>
      </w:pPr>
    </w:p>
    <w:p w:rsidR="00F500CC" w:rsidRDefault="00666A2E" w:rsidP="00BC11FC">
      <w:pPr>
        <w:rPr>
          <w:szCs w:val="22"/>
          <w:lang w:eastAsia="en-US"/>
        </w:rPr>
      </w:pPr>
      <w:r>
        <w:rPr>
          <w:noProof/>
          <w:szCs w:val="22"/>
        </w:rPr>
        <mc:AlternateContent>
          <mc:Choice Requires="wps">
            <w:drawing>
              <wp:anchor distT="0" distB="0" distL="114300" distR="114300" simplePos="0" relativeHeight="252314112" behindDoc="0" locked="0" layoutInCell="1" allowOverlap="1" wp14:anchorId="345DCFAA" wp14:editId="0DF4796A">
                <wp:simplePos x="0" y="0"/>
                <wp:positionH relativeFrom="page">
                  <wp:posOffset>4051935</wp:posOffset>
                </wp:positionH>
                <wp:positionV relativeFrom="paragraph">
                  <wp:posOffset>58420</wp:posOffset>
                </wp:positionV>
                <wp:extent cx="914400" cy="285750"/>
                <wp:effectExtent l="0" t="0" r="8255" b="0"/>
                <wp:wrapNone/>
                <wp:docPr id="2398" name="Zone de texte 2398"/>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1D0" w:rsidRPr="00666A2E" w:rsidRDefault="00A571D0">
                            <w:pPr>
                              <w:rPr>
                                <w:i/>
                              </w:rPr>
                            </w:pPr>
                            <w:r>
                              <w:rPr>
                                <w:i/>
                              </w:rPr>
                              <w:t>Intérieur</w:t>
                            </w:r>
                            <w:r w:rsidRPr="00666A2E">
                              <w:rPr>
                                <w:i/>
                              </w:rPr>
                              <w:t xml:space="preserve">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5DCFAA" id="_x0000_t202" coordsize="21600,21600" o:spt="202" path="m,l,21600r21600,l21600,xe">
                <v:stroke joinstyle="miter"/>
                <v:path gradientshapeok="t" o:connecttype="rect"/>
              </v:shapetype>
              <v:shape id="Zone de texte 2398" o:spid="_x0000_s1029" type="#_x0000_t202" style="position:absolute;margin-left:319.05pt;margin-top:4.6pt;width:1in;height:22.5pt;z-index:25231411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" fillcolor="white [3201]" stroked="f" strokeweight=".5pt">
                <v:textbox>
                  <w:txbxContent>
                    <w:p w:rsidR="00A571D0" w:rsidRPr="00666A2E" w:rsidRDefault="00A571D0">
                      <w:pPr>
                        <w:rPr>
                          <w:i/>
                        </w:rPr>
                      </w:pPr>
                      <w:r>
                        <w:rPr>
                          <w:i/>
                        </w:rPr>
                        <w:t>Intérieur</w:t>
                      </w:r>
                      <w:r w:rsidRPr="00666A2E">
                        <w:rPr>
                          <w:i/>
                        </w:rPr>
                        <w:t xml:space="preserve"> du cahier de l’élève</w:t>
                      </w:r>
                    </w:p>
                  </w:txbxContent>
                </v:textbox>
                <w10:wrap anchorx="page"/>
              </v:shape>
            </w:pict>
          </mc:Fallback>
        </mc:AlternateContent>
      </w:r>
    </w:p>
    <w:p w:rsidR="00F500CC" w:rsidRDefault="00683961" w:rsidP="00BC11FC">
      <w:pPr>
        <w:rPr>
          <w:szCs w:val="22"/>
          <w:lang w:eastAsia="en-US"/>
        </w:rPr>
      </w:pPr>
      <w:r>
        <w:rPr>
          <w:noProof/>
        </w:rPr>
        <w:drawing>
          <wp:anchor distT="0" distB="0" distL="114300" distR="114300" simplePos="0" relativeHeight="252349952" behindDoc="0" locked="0" layoutInCell="1" allowOverlap="1" wp14:anchorId="7CBF40F9" wp14:editId="502C8F9C">
            <wp:simplePos x="0" y="0"/>
            <wp:positionH relativeFrom="column">
              <wp:posOffset>-556689</wp:posOffset>
            </wp:positionH>
            <wp:positionV relativeFrom="paragraph">
              <wp:posOffset>143138</wp:posOffset>
            </wp:positionV>
            <wp:extent cx="2533731" cy="1900299"/>
            <wp:effectExtent l="31115" t="45085" r="31115" b="31115"/>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33731" cy="1900299"/>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p>
    <w:p w:rsidR="00F500CC" w:rsidRDefault="00666A2E" w:rsidP="00BC11FC">
      <w:pPr>
        <w:rPr>
          <w:szCs w:val="22"/>
          <w:lang w:eastAsia="en-US"/>
        </w:rPr>
      </w:pPr>
      <w:r w:rsidRPr="008528DB">
        <w:rPr>
          <w:noProof/>
        </w:rPr>
        <w:drawing>
          <wp:anchor distT="0" distB="0" distL="114300" distR="114300" simplePos="0" relativeHeight="252304896" behindDoc="0" locked="0" layoutInCell="1" allowOverlap="1" wp14:anchorId="5C74053E" wp14:editId="69FA0971">
            <wp:simplePos x="0" y="0"/>
            <wp:positionH relativeFrom="column">
              <wp:posOffset>1769745</wp:posOffset>
            </wp:positionH>
            <wp:positionV relativeFrom="paragraph">
              <wp:posOffset>78105</wp:posOffset>
            </wp:positionV>
            <wp:extent cx="5617972" cy="3514725"/>
            <wp:effectExtent l="152400" t="152400" r="154305" b="142875"/>
            <wp:wrapNone/>
            <wp:docPr id="3251" name="Imag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972" cy="3514725"/>
                    </a:xfrm>
                    <a:prstGeom prst="rect">
                      <a:avLst/>
                    </a:prstGeom>
                    <a:noFill/>
                    <a:ln w="28575">
                      <a:solidFill>
                        <a:srgbClr val="7030A0"/>
                      </a:solidFill>
                      <a:prstDash val="sysDot"/>
                    </a:ln>
                    <a:effectLst>
                      <a:glow rad="101600">
                        <a:schemeClr val="bg1">
                          <a:lumMod val="85000"/>
                          <a:alpha val="60000"/>
                        </a:schemeClr>
                      </a:glow>
                    </a:effectLst>
                  </pic:spPr>
                </pic:pic>
              </a:graphicData>
            </a:graphic>
            <wp14:sizeRelH relativeFrom="page">
              <wp14:pctWidth>0</wp14:pctWidth>
            </wp14:sizeRelH>
            <wp14:sizeRelV relativeFrom="page">
              <wp14:pctHeight>0</wp14:pctHeight>
            </wp14:sizeRelV>
          </wp:anchor>
        </w:drawing>
      </w:r>
    </w:p>
    <w:p w:rsidR="00F500CC" w:rsidRDefault="00F500CC" w:rsidP="00BC11FC">
      <w:pPr>
        <w:rPr>
          <w:szCs w:val="22"/>
          <w:lang w:eastAsia="en-US"/>
        </w:rPr>
      </w:pPr>
    </w:p>
    <w:p w:rsidR="00F500CC" w:rsidRDefault="00F500CC"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666A2E" w:rsidP="00BC11FC">
      <w:pPr>
        <w:rPr>
          <w:szCs w:val="22"/>
          <w:lang w:eastAsia="en-US"/>
        </w:rPr>
      </w:pPr>
      <w:r>
        <w:rPr>
          <w:noProof/>
          <w:szCs w:val="22"/>
        </w:rPr>
        <mc:AlternateContent>
          <mc:Choice Requires="wps">
            <w:drawing>
              <wp:anchor distT="0" distB="0" distL="114300" distR="114300" simplePos="0" relativeHeight="252312064" behindDoc="0" locked="0" layoutInCell="1" allowOverlap="1" wp14:anchorId="38491FCC" wp14:editId="6855B697">
                <wp:simplePos x="0" y="0"/>
                <wp:positionH relativeFrom="margin">
                  <wp:posOffset>-191770</wp:posOffset>
                </wp:positionH>
                <wp:positionV relativeFrom="paragraph">
                  <wp:posOffset>80010</wp:posOffset>
                </wp:positionV>
                <wp:extent cx="914400" cy="285750"/>
                <wp:effectExtent l="0" t="0" r="4445" b="0"/>
                <wp:wrapNone/>
                <wp:docPr id="2397" name="Zone de texte 239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1D0" w:rsidRPr="00666A2E" w:rsidRDefault="00A571D0">
                            <w:pPr>
                              <w:rPr>
                                <w:i/>
                              </w:rPr>
                            </w:pPr>
                            <w:r>
                              <w:rPr>
                                <w:i/>
                              </w:rPr>
                              <w:t>Recto</w:t>
                            </w:r>
                            <w:r w:rsidRPr="00666A2E">
                              <w:rPr>
                                <w:i/>
                              </w:rPr>
                              <w:t xml:space="preserve">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91FCC" id="Zone de texte 2397" o:spid="_x0000_s1029" type="#_x0000_t202" style="position:absolute;margin-left:-15.1pt;margin-top:6.3pt;width:1in;height:22.5pt;z-index:2523120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" fillcolor="white [3201]" stroked="f" strokeweight=".5pt">
                <v:textbox>
                  <w:txbxContent>
                    <w:p w:rsidR="00A571D0" w:rsidRPr="00666A2E" w:rsidRDefault="00A571D0">
                      <w:pPr>
                        <w:rPr>
                          <w:i/>
                        </w:rPr>
                      </w:pPr>
                      <w:r>
                        <w:rPr>
                          <w:i/>
                        </w:rPr>
                        <w:t>Recto</w:t>
                      </w:r>
                      <w:r w:rsidRPr="00666A2E">
                        <w:rPr>
                          <w:i/>
                        </w:rPr>
                        <w:t xml:space="preserve"> du cahier de l’élève</w:t>
                      </w:r>
                    </w:p>
                  </w:txbxContent>
                </v:textbox>
                <w10:wrap anchorx="margin"/>
              </v:shape>
            </w:pict>
          </mc:Fallback>
        </mc:AlternateContent>
      </w:r>
    </w:p>
    <w:p w:rsidR="00E47FF7" w:rsidRDefault="009B7C30" w:rsidP="00BC11FC">
      <w:pPr>
        <w:rPr>
          <w:szCs w:val="22"/>
          <w:lang w:eastAsia="en-US"/>
        </w:rPr>
      </w:pPr>
      <w:r w:rsidRPr="009B7C30">
        <w:rPr>
          <w:noProof/>
          <w:szCs w:val="22"/>
        </w:rPr>
        <w:drawing>
          <wp:anchor distT="0" distB="0" distL="114300" distR="114300" simplePos="0" relativeHeight="252319232" behindDoc="0" locked="0" layoutInCell="1" allowOverlap="1" wp14:anchorId="3B4AA4C2" wp14:editId="399F8184">
            <wp:simplePos x="0" y="0"/>
            <wp:positionH relativeFrom="margin">
              <wp:posOffset>7074535</wp:posOffset>
            </wp:positionH>
            <wp:positionV relativeFrom="paragraph">
              <wp:posOffset>10795</wp:posOffset>
            </wp:positionV>
            <wp:extent cx="2028825" cy="2704043"/>
            <wp:effectExtent l="0" t="0" r="0" b="1270"/>
            <wp:wrapNone/>
            <wp:docPr id="2413" name="Image 2413" descr="C:\Users\brigitte.provencal\Pictures\ECR\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gitte.provencal\Pictures\ECR\IMG_030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028825" cy="2704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E47FF7" w:rsidRDefault="00E47FF7" w:rsidP="00BC11FC">
      <w:pPr>
        <w:rPr>
          <w:szCs w:val="22"/>
          <w:lang w:eastAsia="en-US"/>
        </w:rPr>
      </w:pPr>
    </w:p>
    <w:p w:rsidR="009C791B" w:rsidRDefault="009C791B" w:rsidP="00BC11FC">
      <w:pPr>
        <w:rPr>
          <w:szCs w:val="22"/>
          <w:lang w:eastAsia="en-US"/>
        </w:rPr>
      </w:pPr>
    </w:p>
    <w:p w:rsidR="00D361B1" w:rsidRDefault="00666A2E">
      <w:pPr>
        <w:rPr>
          <w:szCs w:val="22"/>
          <w:lang w:eastAsia="en-US"/>
        </w:rPr>
      </w:pPr>
      <w:r>
        <w:rPr>
          <w:noProof/>
          <w:szCs w:val="22"/>
        </w:rPr>
        <mc:AlternateContent>
          <mc:Choice Requires="wps">
            <w:drawing>
              <wp:anchor distT="0" distB="0" distL="114300" distR="114300" simplePos="0" relativeHeight="252310016" behindDoc="0" locked="0" layoutInCell="1" allowOverlap="1" wp14:anchorId="37387307" wp14:editId="0BA1B7BA">
                <wp:simplePos x="0" y="0"/>
                <wp:positionH relativeFrom="margin">
                  <wp:posOffset>7113905</wp:posOffset>
                </wp:positionH>
                <wp:positionV relativeFrom="paragraph">
                  <wp:posOffset>602615</wp:posOffset>
                </wp:positionV>
                <wp:extent cx="914400" cy="285750"/>
                <wp:effectExtent l="0" t="0" r="4445" b="0"/>
                <wp:wrapNone/>
                <wp:docPr id="2396" name="Zone de texte 239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1D0" w:rsidRPr="00666A2E" w:rsidRDefault="00A571D0">
                            <w:pPr>
                              <w:rPr>
                                <w:i/>
                              </w:rPr>
                            </w:pPr>
                            <w:r w:rsidRPr="00666A2E">
                              <w:rPr>
                                <w:i/>
                              </w:rPr>
                              <w:t>Verso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87307" id="Zone de texte 2396" o:spid="_x0000_s1030" type="#_x0000_t202" style="position:absolute;margin-left:560.15pt;margin-top:47.45pt;width:1in;height:22.5pt;z-index:2523100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" fillcolor="white [3201]" stroked="f" strokeweight=".5pt">
                <v:textbox>
                  <w:txbxContent>
                    <w:p w:rsidR="00A571D0" w:rsidRPr="00666A2E" w:rsidRDefault="00A571D0">
                      <w:pPr>
                        <w:rPr>
                          <w:i/>
                        </w:rPr>
                      </w:pPr>
                      <w:r w:rsidRPr="00666A2E">
                        <w:rPr>
                          <w:i/>
                        </w:rPr>
                        <w:t>Verso du cahier de l’élève</w:t>
                      </w:r>
                    </w:p>
                  </w:txbxContent>
                </v:textbox>
                <w10:wrap anchorx="margin"/>
              </v:shape>
            </w:pict>
          </mc:Fallback>
        </mc:AlternateContent>
      </w:r>
      <w:r w:rsidR="00D361B1">
        <w:rPr>
          <w:szCs w:val="22"/>
          <w:lang w:eastAsia="en-US"/>
        </w:rPr>
        <w:br w:type="page"/>
      </w:r>
    </w:p>
    <w:p w:rsidR="00D361B1" w:rsidRDefault="00544BB2">
      <w:pPr>
        <w:rPr>
          <w:szCs w:val="22"/>
          <w:lang w:eastAsia="en-US"/>
        </w:rPr>
      </w:pPr>
      <w:r>
        <w:rPr>
          <w:szCs w:val="22"/>
          <w:lang w:eastAsia="en-US"/>
        </w:rPr>
        <w:lastRenderedPageBreak/>
        <w:t>Vous trouverez ci-dessous l’explicitation du déroulement de la situation d’apprentissage et d’évaluation ainsi que l’ide</w:t>
      </w:r>
      <w:r w:rsidR="00C677ED">
        <w:rPr>
          <w:szCs w:val="22"/>
          <w:lang w:eastAsia="en-US"/>
        </w:rPr>
        <w:t>ntification des espaces réservé</w:t>
      </w:r>
      <w:r>
        <w:rPr>
          <w:szCs w:val="22"/>
          <w:lang w:eastAsia="en-US"/>
        </w:rPr>
        <w:t xml:space="preserve">s aux critères d’évaluation </w:t>
      </w:r>
      <w:r w:rsidR="00666A2E">
        <w:rPr>
          <w:szCs w:val="22"/>
          <w:lang w:eastAsia="en-US"/>
        </w:rPr>
        <w:t>dans</w:t>
      </w:r>
      <w:r>
        <w:rPr>
          <w:szCs w:val="22"/>
          <w:lang w:eastAsia="en-US"/>
        </w:rPr>
        <w:t xml:space="preserve"> le cahier de l’élève.</w:t>
      </w:r>
    </w:p>
    <w:p w:rsidR="00D361B1" w:rsidRDefault="00544BB2">
      <w:pPr>
        <w:rPr>
          <w:szCs w:val="22"/>
          <w:lang w:eastAsia="en-US"/>
        </w:rPr>
      </w:pPr>
      <w:r w:rsidRPr="008528DB">
        <w:rPr>
          <w:noProof/>
          <w:szCs w:val="22"/>
        </w:rPr>
        <w:drawing>
          <wp:anchor distT="0" distB="0" distL="114300" distR="114300" simplePos="0" relativeHeight="252303872" behindDoc="0" locked="0" layoutInCell="1" allowOverlap="1" wp14:anchorId="5612086D" wp14:editId="0CDA1DBC">
            <wp:simplePos x="0" y="0"/>
            <wp:positionH relativeFrom="page">
              <wp:posOffset>219075</wp:posOffset>
            </wp:positionH>
            <wp:positionV relativeFrom="paragraph">
              <wp:posOffset>38100</wp:posOffset>
            </wp:positionV>
            <wp:extent cx="9578340" cy="6248400"/>
            <wp:effectExtent l="0" t="0" r="3810" b="0"/>
            <wp:wrapNone/>
            <wp:docPr id="2376" name="Image 2376" descr="C:\Users\brigitte.provencal\Pictures\ECR\Déroulement sit Le v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gitte.provencal\Pictures\ECR\Déroulement sit Le vid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8340" cy="624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r>
        <w:rPr>
          <w:szCs w:val="22"/>
          <w:lang w:eastAsia="en-US"/>
        </w:rPr>
        <w:br w:type="page"/>
      </w:r>
    </w:p>
    <w:p w:rsidR="00D361B1" w:rsidRDefault="00666A2E">
      <w:pPr>
        <w:rPr>
          <w:szCs w:val="22"/>
          <w:lang w:eastAsia="en-US"/>
        </w:rPr>
      </w:pPr>
      <w:r>
        <w:rPr>
          <w:szCs w:val="22"/>
          <w:lang w:eastAsia="en-US"/>
        </w:rPr>
        <w:lastRenderedPageBreak/>
        <w:t>Exemple d’un cahier de l’élève rempli.</w:t>
      </w:r>
    </w:p>
    <w:p w:rsidR="00D361B1" w:rsidRDefault="00D361B1">
      <w:pPr>
        <w:rPr>
          <w:szCs w:val="22"/>
          <w:lang w:eastAsia="en-US"/>
        </w:rPr>
      </w:pPr>
    </w:p>
    <w:p w:rsidR="00D361B1" w:rsidRDefault="00D361B1">
      <w:pPr>
        <w:rPr>
          <w:szCs w:val="22"/>
          <w:lang w:eastAsia="en-US"/>
        </w:rPr>
      </w:pPr>
    </w:p>
    <w:p w:rsidR="00D361B1" w:rsidRDefault="00544BB2">
      <w:pPr>
        <w:rPr>
          <w:szCs w:val="22"/>
          <w:lang w:eastAsia="en-US"/>
        </w:rPr>
      </w:pPr>
      <w:r w:rsidRPr="0076617C">
        <w:rPr>
          <w:noProof/>
          <w:szCs w:val="22"/>
        </w:rPr>
        <w:drawing>
          <wp:anchor distT="0" distB="0" distL="114300" distR="114300" simplePos="0" relativeHeight="252285440" behindDoc="0" locked="0" layoutInCell="1" allowOverlap="1" wp14:anchorId="26B36A7F" wp14:editId="4C0962A0">
            <wp:simplePos x="0" y="0"/>
            <wp:positionH relativeFrom="margin">
              <wp:align>left</wp:align>
            </wp:positionH>
            <wp:positionV relativeFrom="paragraph">
              <wp:posOffset>3175</wp:posOffset>
            </wp:positionV>
            <wp:extent cx="9001125" cy="5663048"/>
            <wp:effectExtent l="0" t="0" r="0" b="0"/>
            <wp:wrapNone/>
            <wp:docPr id="3259" name="Image 3259" descr="C:\Users\brigitte.provencal\Pictures\ECR\Le v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gitte.provencal\Pictures\ECR\Le vide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01125" cy="5663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p>
    <w:p w:rsidR="00D361B1" w:rsidRDefault="00D361B1">
      <w:pPr>
        <w:rPr>
          <w:szCs w:val="22"/>
          <w:lang w:eastAsia="en-US"/>
        </w:rPr>
      </w:pPr>
      <w:r>
        <w:rPr>
          <w:szCs w:val="22"/>
          <w:lang w:eastAsia="en-US"/>
        </w:rPr>
        <w:br w:type="page"/>
      </w:r>
    </w:p>
    <w:p w:rsidR="00D361B1" w:rsidRDefault="00D361B1">
      <w:pPr>
        <w:rPr>
          <w:szCs w:val="22"/>
          <w:lang w:eastAsia="en-US"/>
        </w:rPr>
      </w:pPr>
      <w:r>
        <w:rPr>
          <w:szCs w:val="22"/>
          <w:lang w:eastAsia="en-US"/>
        </w:rPr>
        <w:lastRenderedPageBreak/>
        <w:br w:type="page"/>
      </w:r>
    </w:p>
    <w:p w:rsidR="009B7C30" w:rsidRPr="00C32E5A" w:rsidRDefault="00A344A6" w:rsidP="007A4095">
      <w:pPr>
        <w:pStyle w:val="04-Annexes"/>
        <w:rPr>
          <w:lang w:eastAsia="en-US"/>
        </w:rPr>
      </w:pPr>
      <w:bookmarkStart w:id="21" w:name="_Toc479609668"/>
      <w:bookmarkStart w:id="22" w:name="_Toc479611525"/>
      <w:r>
        <w:rPr>
          <w:lang w:eastAsia="en-US"/>
        </w:rPr>
        <w:lastRenderedPageBreak/>
        <w:t>Annexe 44</w:t>
      </w:r>
      <w:r w:rsidR="009B7C30">
        <w:rPr>
          <w:lang w:eastAsia="en-US"/>
        </w:rPr>
        <w:t xml:space="preserve"> : </w:t>
      </w:r>
      <w:r w:rsidR="00FD2854">
        <w:rPr>
          <w:i/>
          <w:lang w:eastAsia="en-US"/>
        </w:rPr>
        <w:t>la bulle</w:t>
      </w:r>
      <w:r w:rsidR="009B7C30">
        <w:rPr>
          <w:lang w:eastAsia="en-US"/>
        </w:rPr>
        <w:t xml:space="preserve"> de </w:t>
      </w:r>
      <w:r w:rsidR="00FD2854">
        <w:rPr>
          <w:lang w:eastAsia="en-US"/>
        </w:rPr>
        <w:t>Timothée de Fombelle</w:t>
      </w:r>
      <w:bookmarkStart w:id="23" w:name="_Toc479609669"/>
      <w:bookmarkEnd w:id="21"/>
      <w:r w:rsidR="00C32E5A">
        <w:rPr>
          <w:lang w:eastAsia="en-US"/>
        </w:rPr>
        <w:br/>
      </w:r>
      <w:r w:rsidR="009B7C30">
        <w:rPr>
          <w:lang w:eastAsia="en-US"/>
        </w:rPr>
        <w:t xml:space="preserve">exemple de situation de compétence </w:t>
      </w:r>
      <w:r w:rsidR="009B7C30" w:rsidRPr="008528DB">
        <w:rPr>
          <w:i/>
          <w:lang w:eastAsia="en-US"/>
        </w:rPr>
        <w:t>Réfléchir sur des questions éthiques</w:t>
      </w:r>
      <w:bookmarkStart w:id="24" w:name="_Toc479609670"/>
      <w:bookmarkEnd w:id="23"/>
      <w:r w:rsidR="00C32E5A">
        <w:rPr>
          <w:lang w:eastAsia="en-US"/>
        </w:rPr>
        <w:br/>
      </w:r>
      <w:r w:rsidR="00FD2854">
        <w:rPr>
          <w:lang w:eastAsia="en-US"/>
        </w:rPr>
        <w:t>3</w:t>
      </w:r>
      <w:r w:rsidR="009B7C30" w:rsidRPr="00D361B1">
        <w:rPr>
          <w:vertAlign w:val="superscript"/>
          <w:lang w:eastAsia="en-US"/>
        </w:rPr>
        <w:t>e</w:t>
      </w:r>
      <w:r w:rsidR="009B7C30">
        <w:rPr>
          <w:lang w:eastAsia="en-US"/>
        </w:rPr>
        <w:t xml:space="preserve"> cycle du primaire</w:t>
      </w:r>
      <w:bookmarkEnd w:id="22"/>
      <w:bookmarkEnd w:id="24"/>
    </w:p>
    <w:p w:rsidR="009B7C30" w:rsidRDefault="00683961" w:rsidP="009B7C30">
      <w:pPr>
        <w:rPr>
          <w:szCs w:val="22"/>
          <w:lang w:eastAsia="en-US"/>
        </w:rPr>
      </w:pPr>
      <w:r>
        <w:rPr>
          <w:noProof/>
        </w:rPr>
        <w:drawing>
          <wp:anchor distT="0" distB="0" distL="114300" distR="114300" simplePos="0" relativeHeight="252352000" behindDoc="0" locked="0" layoutInCell="1" allowOverlap="1" wp14:anchorId="12D1674F" wp14:editId="0674EAD7">
            <wp:simplePos x="0" y="0"/>
            <wp:positionH relativeFrom="margin">
              <wp:posOffset>-185352</wp:posOffset>
            </wp:positionH>
            <wp:positionV relativeFrom="paragraph">
              <wp:posOffset>212931</wp:posOffset>
            </wp:positionV>
            <wp:extent cx="1828482" cy="2437976"/>
            <wp:effectExtent l="38100" t="38100" r="38735" b="38735"/>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482" cy="2437976"/>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p>
    <w:p w:rsidR="009B7C30" w:rsidRDefault="009B7C30" w:rsidP="009B7C30">
      <w:pPr>
        <w:rPr>
          <w:szCs w:val="22"/>
          <w:lang w:eastAsia="en-US"/>
        </w:rPr>
      </w:pPr>
      <w:r>
        <w:rPr>
          <w:noProof/>
          <w:szCs w:val="22"/>
        </w:rPr>
        <mc:AlternateContent>
          <mc:Choice Requires="wps">
            <w:drawing>
              <wp:anchor distT="0" distB="0" distL="114300" distR="114300" simplePos="0" relativeHeight="252324352" behindDoc="0" locked="0" layoutInCell="1" allowOverlap="1" wp14:anchorId="4D87C9A4" wp14:editId="6D4F721D">
                <wp:simplePos x="0" y="0"/>
                <wp:positionH relativeFrom="page">
                  <wp:posOffset>4137660</wp:posOffset>
                </wp:positionH>
                <wp:positionV relativeFrom="paragraph">
                  <wp:posOffset>10795</wp:posOffset>
                </wp:positionV>
                <wp:extent cx="914400" cy="285750"/>
                <wp:effectExtent l="0" t="0" r="8255" b="0"/>
                <wp:wrapNone/>
                <wp:docPr id="2414" name="Zone de texte 2414"/>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noFill/>
                        </a:ln>
                        <a:effectLst/>
                      </wps:spPr>
                      <wps:txbx>
                        <w:txbxContent>
                          <w:p w:rsidR="00A571D0" w:rsidRPr="00666A2E" w:rsidRDefault="00A571D0" w:rsidP="009B7C30">
                            <w:pPr>
                              <w:rPr>
                                <w:i/>
                              </w:rPr>
                            </w:pPr>
                            <w:r>
                              <w:rPr>
                                <w:i/>
                              </w:rPr>
                              <w:t>Intérieur</w:t>
                            </w:r>
                            <w:r w:rsidRPr="00666A2E">
                              <w:rPr>
                                <w:i/>
                              </w:rPr>
                              <w:t xml:space="preserve">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7DBD6" id="Zone de texte 2414" o:spid="_x0000_s1031" type="#_x0000_t202" style="position:absolute;margin-left:325.8pt;margin-top:.85pt;width:1in;height:22.5pt;z-index:252324352;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" fillcolor="window" stroked="f" strokeweight=".5pt">
                <v:textbox>
                  <w:txbxContent>
                    <w:p w:rsidR="00A571D0" w:rsidRPr="00666A2E" w:rsidRDefault="00A571D0" w:rsidP="009B7C30">
                      <w:pPr>
                        <w:rPr>
                          <w:i/>
                        </w:rPr>
                      </w:pPr>
                      <w:r>
                        <w:rPr>
                          <w:i/>
                        </w:rPr>
                        <w:t>Intérieur</w:t>
                      </w:r>
                      <w:r w:rsidRPr="00666A2E">
                        <w:rPr>
                          <w:i/>
                        </w:rPr>
                        <w:t xml:space="preserve"> du cahier de l’élève</w:t>
                      </w:r>
                    </w:p>
                  </w:txbxContent>
                </v:textbox>
                <w10:wrap anchorx="page"/>
              </v:shape>
            </w:pict>
          </mc:Fallback>
        </mc:AlternateContent>
      </w:r>
    </w:p>
    <w:p w:rsidR="009B7C30" w:rsidRDefault="009B7C30" w:rsidP="009B7C30">
      <w:pPr>
        <w:rPr>
          <w:szCs w:val="22"/>
          <w:lang w:eastAsia="en-US"/>
        </w:rPr>
      </w:pPr>
    </w:p>
    <w:p w:rsidR="009B7C30" w:rsidRDefault="00FD2854" w:rsidP="009B7C30">
      <w:pPr>
        <w:rPr>
          <w:szCs w:val="22"/>
          <w:lang w:eastAsia="en-US"/>
        </w:rPr>
      </w:pPr>
      <w:r w:rsidRPr="00FD2854">
        <w:rPr>
          <w:noProof/>
          <w:szCs w:val="22"/>
        </w:rPr>
        <w:drawing>
          <wp:anchor distT="0" distB="0" distL="114300" distR="114300" simplePos="0" relativeHeight="252329472" behindDoc="1" locked="0" layoutInCell="1" allowOverlap="1" wp14:anchorId="1BD9C510" wp14:editId="0C69BA7A">
            <wp:simplePos x="0" y="0"/>
            <wp:positionH relativeFrom="margin">
              <wp:posOffset>1798320</wp:posOffset>
            </wp:positionH>
            <wp:positionV relativeFrom="paragraph">
              <wp:posOffset>1905</wp:posOffset>
            </wp:positionV>
            <wp:extent cx="5650221" cy="3571875"/>
            <wp:effectExtent l="114300" t="114300" r="122555" b="104775"/>
            <wp:wrapNone/>
            <wp:docPr id="2422" name="Image 2422" descr="C:\Users\brigitte.provencal\Pictures\ECR\La bulle (gaba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provencal\Pictures\ECR\La bulle (gabarit).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650221" cy="3571875"/>
                    </a:xfrm>
                    <a:prstGeom prst="rect">
                      <a:avLst/>
                    </a:prstGeom>
                    <a:noFill/>
                    <a:ln w="28575">
                      <a:solidFill>
                        <a:srgbClr val="7030A0"/>
                      </a:solidFill>
                      <a:prstDash val="sysDot"/>
                    </a:ln>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r>
        <w:rPr>
          <w:noProof/>
          <w:szCs w:val="22"/>
        </w:rPr>
        <mc:AlternateContent>
          <mc:Choice Requires="wps">
            <w:drawing>
              <wp:anchor distT="0" distB="0" distL="114300" distR="114300" simplePos="0" relativeHeight="252323328" behindDoc="0" locked="0" layoutInCell="1" allowOverlap="1" wp14:anchorId="3C755E60" wp14:editId="7DB24C28">
                <wp:simplePos x="0" y="0"/>
                <wp:positionH relativeFrom="margin">
                  <wp:posOffset>-191770</wp:posOffset>
                </wp:positionH>
                <wp:positionV relativeFrom="paragraph">
                  <wp:posOffset>80010</wp:posOffset>
                </wp:positionV>
                <wp:extent cx="914400" cy="285750"/>
                <wp:effectExtent l="0" t="0" r="4445" b="0"/>
                <wp:wrapNone/>
                <wp:docPr id="2415" name="Zone de texte 2415"/>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noFill/>
                        </a:ln>
                        <a:effectLst/>
                      </wps:spPr>
                      <wps:txbx>
                        <w:txbxContent>
                          <w:p w:rsidR="00A571D0" w:rsidRPr="00666A2E" w:rsidRDefault="00A571D0" w:rsidP="009B7C30">
                            <w:pPr>
                              <w:rPr>
                                <w:i/>
                              </w:rPr>
                            </w:pPr>
                            <w:r>
                              <w:rPr>
                                <w:i/>
                              </w:rPr>
                              <w:t>Recto</w:t>
                            </w:r>
                            <w:r w:rsidRPr="00666A2E">
                              <w:rPr>
                                <w:i/>
                              </w:rPr>
                              <w:t xml:space="preserve">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55E60" id="Zone de texte 2415" o:spid="_x0000_s1032" type="#_x0000_t202" style="position:absolute;margin-left:-15.1pt;margin-top:6.3pt;width:1in;height:22.5pt;z-index:2523233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" fillcolor="window" stroked="f" strokeweight=".5pt">
                <v:textbox>
                  <w:txbxContent>
                    <w:p w:rsidR="00A571D0" w:rsidRPr="00666A2E" w:rsidRDefault="00A571D0" w:rsidP="009B7C30">
                      <w:pPr>
                        <w:rPr>
                          <w:i/>
                        </w:rPr>
                      </w:pPr>
                      <w:r>
                        <w:rPr>
                          <w:i/>
                        </w:rPr>
                        <w:t>Recto</w:t>
                      </w:r>
                      <w:r w:rsidRPr="00666A2E">
                        <w:rPr>
                          <w:i/>
                        </w:rPr>
                        <w:t xml:space="preserve"> du cahier de l’élève</w:t>
                      </w:r>
                    </w:p>
                  </w:txbxContent>
                </v:textbox>
                <w10:wrap anchorx="margin"/>
              </v:shape>
            </w:pict>
          </mc:Fallback>
        </mc:AlternateContent>
      </w:r>
    </w:p>
    <w:p w:rsidR="009B7C30" w:rsidRDefault="00FD2854" w:rsidP="009B7C30">
      <w:pPr>
        <w:rPr>
          <w:szCs w:val="22"/>
          <w:lang w:eastAsia="en-US"/>
        </w:rPr>
      </w:pPr>
      <w:r w:rsidRPr="00FD2854">
        <w:rPr>
          <w:noProof/>
          <w:szCs w:val="22"/>
        </w:rPr>
        <w:drawing>
          <wp:anchor distT="0" distB="0" distL="114300" distR="114300" simplePos="0" relativeHeight="252328448" behindDoc="0" locked="0" layoutInCell="1" allowOverlap="1" wp14:anchorId="3C209F14" wp14:editId="4A83A88B">
            <wp:simplePos x="0" y="0"/>
            <wp:positionH relativeFrom="margin">
              <wp:posOffset>7103745</wp:posOffset>
            </wp:positionH>
            <wp:positionV relativeFrom="paragraph">
              <wp:posOffset>152400</wp:posOffset>
            </wp:positionV>
            <wp:extent cx="1900980" cy="2533650"/>
            <wp:effectExtent l="0" t="0" r="4445" b="0"/>
            <wp:wrapNone/>
            <wp:docPr id="2421" name="Image 2421" descr="C:\Users\brigitte.provencal\Pictures\ECR\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gitte.provencal\Pictures\ECR\IMG_030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0098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p>
    <w:p w:rsidR="009B7C30" w:rsidRDefault="009B7C30" w:rsidP="009B7C30">
      <w:pPr>
        <w:rPr>
          <w:szCs w:val="22"/>
          <w:lang w:eastAsia="en-US"/>
        </w:rPr>
      </w:pPr>
      <w:r>
        <w:rPr>
          <w:noProof/>
          <w:szCs w:val="22"/>
        </w:rPr>
        <mc:AlternateContent>
          <mc:Choice Requires="wps">
            <w:drawing>
              <wp:anchor distT="0" distB="0" distL="114300" distR="114300" simplePos="0" relativeHeight="252322304" behindDoc="0" locked="0" layoutInCell="1" allowOverlap="1" wp14:anchorId="37E5B403" wp14:editId="0237B6ED">
                <wp:simplePos x="0" y="0"/>
                <wp:positionH relativeFrom="margin">
                  <wp:posOffset>7113905</wp:posOffset>
                </wp:positionH>
                <wp:positionV relativeFrom="paragraph">
                  <wp:posOffset>602615</wp:posOffset>
                </wp:positionV>
                <wp:extent cx="914400" cy="285750"/>
                <wp:effectExtent l="0" t="0" r="4445" b="0"/>
                <wp:wrapNone/>
                <wp:docPr id="2416" name="Zone de texte 2416"/>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ysClr val="window" lastClr="FFFFFF"/>
                        </a:solidFill>
                        <a:ln w="6350">
                          <a:noFill/>
                        </a:ln>
                        <a:effectLst/>
                      </wps:spPr>
                      <wps:txbx>
                        <w:txbxContent>
                          <w:p w:rsidR="00A571D0" w:rsidRPr="00666A2E" w:rsidRDefault="00A571D0" w:rsidP="009B7C30">
                            <w:pPr>
                              <w:rPr>
                                <w:i/>
                              </w:rPr>
                            </w:pPr>
                            <w:r w:rsidRPr="00666A2E">
                              <w:rPr>
                                <w:i/>
                              </w:rPr>
                              <w:t>Verso du cahier de l’élève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5B403" id="Zone de texte 2416" o:spid="_x0000_s1033" type="#_x0000_t202" style="position:absolute;margin-left:560.15pt;margin-top:47.45pt;width:1in;height:22.5pt;z-index:2523223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" fillcolor="window" stroked="f" strokeweight=".5pt">
                <v:textbox>
                  <w:txbxContent>
                    <w:p w:rsidR="00A571D0" w:rsidRPr="00666A2E" w:rsidRDefault="00A571D0" w:rsidP="009B7C30">
                      <w:pPr>
                        <w:rPr>
                          <w:i/>
                        </w:rPr>
                      </w:pPr>
                      <w:r w:rsidRPr="00666A2E">
                        <w:rPr>
                          <w:i/>
                        </w:rPr>
                        <w:t>Verso du cahier de l’élève</w:t>
                      </w:r>
                    </w:p>
                  </w:txbxContent>
                </v:textbox>
                <w10:wrap anchorx="margin"/>
              </v:shape>
            </w:pict>
          </mc:Fallback>
        </mc:AlternateContent>
      </w:r>
      <w:r>
        <w:rPr>
          <w:szCs w:val="22"/>
          <w:lang w:eastAsia="en-US"/>
        </w:rPr>
        <w:br w:type="page"/>
      </w:r>
    </w:p>
    <w:p w:rsidR="009B7C30" w:rsidRDefault="009B7C30" w:rsidP="009B7C30">
      <w:pPr>
        <w:rPr>
          <w:szCs w:val="22"/>
          <w:lang w:eastAsia="en-US"/>
        </w:rPr>
      </w:pPr>
      <w:r>
        <w:rPr>
          <w:szCs w:val="22"/>
          <w:lang w:eastAsia="en-US"/>
        </w:rPr>
        <w:lastRenderedPageBreak/>
        <w:t>Vous trouverez ci-dessous l’explicitation du déroulement de la situation d’apprentissage et d’évaluation ainsi que l’ide</w:t>
      </w:r>
      <w:r w:rsidR="00C677ED">
        <w:rPr>
          <w:szCs w:val="22"/>
          <w:lang w:eastAsia="en-US"/>
        </w:rPr>
        <w:t>ntification des espaces réservé</w:t>
      </w:r>
      <w:r>
        <w:rPr>
          <w:szCs w:val="22"/>
          <w:lang w:eastAsia="en-US"/>
        </w:rPr>
        <w:t>s aux critères d’évaluation dans le cahier de l’élève.</w:t>
      </w:r>
    </w:p>
    <w:p w:rsidR="0076617C" w:rsidRDefault="00FD2854">
      <w:pPr>
        <w:rPr>
          <w:szCs w:val="22"/>
          <w:lang w:eastAsia="en-US"/>
        </w:rPr>
      </w:pPr>
      <w:r w:rsidRPr="00FD2854">
        <w:rPr>
          <w:noProof/>
          <w:szCs w:val="22"/>
        </w:rPr>
        <w:drawing>
          <wp:anchor distT="0" distB="0" distL="114300" distR="114300" simplePos="0" relativeHeight="252330496" behindDoc="0" locked="0" layoutInCell="1" allowOverlap="1" wp14:anchorId="2E7161CA" wp14:editId="4EC144FF">
            <wp:simplePos x="0" y="0"/>
            <wp:positionH relativeFrom="margin">
              <wp:posOffset>-306705</wp:posOffset>
            </wp:positionH>
            <wp:positionV relativeFrom="paragraph">
              <wp:posOffset>9525</wp:posOffset>
            </wp:positionV>
            <wp:extent cx="9427845" cy="6207106"/>
            <wp:effectExtent l="0" t="0" r="1905" b="3810"/>
            <wp:wrapNone/>
            <wp:docPr id="2423" name="Image 2423" descr="C:\Users\brigitte.provencal\Pictures\ECR\Déroulement la Bu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igitte.provencal\Pictures\ECR\Déroulement la Bull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7845" cy="6207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r>
        <w:rPr>
          <w:szCs w:val="22"/>
          <w:lang w:eastAsia="en-US"/>
        </w:rPr>
        <w:br w:type="page"/>
      </w:r>
    </w:p>
    <w:p w:rsidR="009B7C30" w:rsidRDefault="00C677ED" w:rsidP="009B7C30">
      <w:pPr>
        <w:rPr>
          <w:szCs w:val="22"/>
          <w:lang w:eastAsia="en-US"/>
        </w:rPr>
      </w:pPr>
      <w:r>
        <w:rPr>
          <w:szCs w:val="22"/>
          <w:lang w:eastAsia="en-US"/>
        </w:rPr>
        <w:lastRenderedPageBreak/>
        <w:t>Exemple d’un cahier de l’élève rempli</w:t>
      </w:r>
      <w:r w:rsidR="009B7C30">
        <w:rPr>
          <w:szCs w:val="22"/>
          <w:lang w:eastAsia="en-US"/>
        </w:rPr>
        <w:t>.</w:t>
      </w:r>
    </w:p>
    <w:p w:rsidR="0076617C" w:rsidRDefault="0076617C">
      <w:pPr>
        <w:rPr>
          <w:szCs w:val="22"/>
          <w:lang w:eastAsia="en-US"/>
        </w:rPr>
      </w:pPr>
    </w:p>
    <w:p w:rsidR="0076617C" w:rsidRDefault="003A5590">
      <w:pPr>
        <w:rPr>
          <w:szCs w:val="22"/>
          <w:lang w:eastAsia="en-US"/>
        </w:rPr>
      </w:pPr>
      <w:r w:rsidRPr="003A5590">
        <w:rPr>
          <w:noProof/>
          <w:szCs w:val="22"/>
        </w:rPr>
        <w:drawing>
          <wp:anchor distT="0" distB="0" distL="114300" distR="114300" simplePos="0" relativeHeight="252302848" behindDoc="0" locked="0" layoutInCell="1" allowOverlap="1" wp14:anchorId="6780C779" wp14:editId="527148D1">
            <wp:simplePos x="0" y="0"/>
            <wp:positionH relativeFrom="column">
              <wp:posOffset>-3234</wp:posOffset>
            </wp:positionH>
            <wp:positionV relativeFrom="paragraph">
              <wp:posOffset>487</wp:posOffset>
            </wp:positionV>
            <wp:extent cx="8513445" cy="5379301"/>
            <wp:effectExtent l="0" t="0" r="1905" b="0"/>
            <wp:wrapNone/>
            <wp:docPr id="2392" name="Image 2392" descr="C:\Users\brigitte.provencal\Pictures\ECR\La bulle élè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gitte.provencal\Pictures\ECR\La bulle élèv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13445" cy="53793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76617C" w:rsidRDefault="0076617C">
      <w:pPr>
        <w:rPr>
          <w:szCs w:val="22"/>
          <w:lang w:eastAsia="en-US"/>
        </w:rPr>
      </w:pPr>
    </w:p>
    <w:p w:rsidR="00351B45" w:rsidRPr="00410682" w:rsidRDefault="00351B45" w:rsidP="00410682">
      <w:pPr>
        <w:tabs>
          <w:tab w:val="left" w:pos="1560"/>
        </w:tabs>
        <w:spacing w:line="276" w:lineRule="auto"/>
        <w:rPr>
          <w:rFonts w:ascii="Arial Narrow" w:hAnsi="Arial Narrow" w:cs="Arial"/>
          <w:b/>
          <w:u w:val="single"/>
        </w:rPr>
      </w:pPr>
    </w:p>
    <w:sectPr w:rsidR="00351B45" w:rsidRPr="00410682" w:rsidSect="009A67EA">
      <w:headerReference w:type="default" r:id="rId32"/>
      <w:pgSz w:w="15840" w:h="12240" w:orient="landscape"/>
      <w:pgMar w:top="993" w:right="1440"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7B6" w:rsidRDefault="004E57B6" w:rsidP="00F70324">
      <w:r>
        <w:separator/>
      </w:r>
    </w:p>
  </w:endnote>
  <w:endnote w:type="continuationSeparator" w:id="0">
    <w:p w:rsidR="004E57B6" w:rsidRDefault="004E57B6" w:rsidP="00F7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7B6" w:rsidRDefault="004E57B6" w:rsidP="00F70324">
      <w:r>
        <w:separator/>
      </w:r>
    </w:p>
  </w:footnote>
  <w:footnote w:type="continuationSeparator" w:id="0">
    <w:p w:rsidR="004E57B6" w:rsidRDefault="004E57B6" w:rsidP="00F703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D0" w:rsidRDefault="00A571D0" w:rsidP="00C002D6">
    <w:pPr>
      <w:pStyle w:val="En-tte"/>
      <w:ind w:right="-454"/>
      <w:jc w:val="right"/>
    </w:pPr>
    <w:r>
      <w:rPr>
        <w:noProof/>
      </w:rPr>
      <mc:AlternateContent>
        <mc:Choice Requires="wpg">
          <w:drawing>
            <wp:inline distT="0" distB="0" distL="0" distR="0" wp14:anchorId="3C45B807" wp14:editId="59B1C6EC">
              <wp:extent cx="548640" cy="237490"/>
              <wp:effectExtent l="7620" t="5715" r="5715" b="13970"/>
              <wp:docPr id="9"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35"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3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D0" w:rsidRDefault="00A571D0" w:rsidP="00451F8F">
                            <w:r w:rsidRPr="00451F8F">
                              <w:fldChar w:fldCharType="begin"/>
                            </w:r>
                            <w:r>
                              <w:instrText>PAGE    \* MERGEFORMAT</w:instrText>
                            </w:r>
                            <w:r w:rsidRPr="00451F8F">
                              <w:fldChar w:fldCharType="separate"/>
                            </w:r>
                            <w:r w:rsidR="0004510A" w:rsidRPr="0004510A">
                              <w:rPr>
                                <w:b/>
                                <w:bCs/>
                                <w:noProof/>
                                <w:color w:val="FFFFFF"/>
                                <w:lang w:val="fr-FR"/>
                              </w:rPr>
                              <w:t>10</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3C45B807" id="Groupe 41" o:spid="_x0000_s103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BHAbtzBAQAAL8MAAAOAAAAAAAA&#10;AAAAAAAAAC4CAABkcnMvZTJvRG9jLnhtbFBLAQItABQABgAIAAAAIQDX/7N/3AAAAAMBAAAPAAAA&#10;AAAAAAAAAAAAAF4GAABkcnMvZG93bnJldi54bWxQSwUGAAAAAAQABADzAAAAZwcAAAAA&#10;">
              <v:roundrect id="AutoShape 42" o:spid="_x0000_s1036"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" strokecolor="#e4be84"/>
              <v:roundrect id="AutoShape 43" o:spid="_x0000_s103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" fillcolor="#e4be84" strokecolor="#e4be84"/>
              <v:shapetype id="_x0000_t202" coordsize="21600,21600" o:spt="202" path="m,l,21600r21600,l21600,xe">
                <v:stroke joinstyle="miter"/>
                <v:path gradientshapeok="t" o:connecttype="rect"/>
              </v:shapetype>
              <v:shape id="Text Box 44" o:spid="_x0000_s1038"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A571D0" w:rsidRDefault="00A571D0" w:rsidP="00451F8F">
                      <w:r w:rsidRPr="00451F8F">
                        <w:fldChar w:fldCharType="begin"/>
                      </w:r>
                      <w:r>
                        <w:instrText>PAGE    \* MERGEFORMAT</w:instrText>
                      </w:r>
                      <w:r w:rsidRPr="00451F8F">
                        <w:fldChar w:fldCharType="separate"/>
                      </w:r>
                      <w:r w:rsidR="0004510A" w:rsidRPr="0004510A">
                        <w:rPr>
                          <w:b/>
                          <w:bCs/>
                          <w:noProof/>
                          <w:color w:val="FFFFFF"/>
                          <w:lang w:val="fr-FR"/>
                        </w:rPr>
                        <w:t>10</w:t>
                      </w:r>
                      <w:r w:rsidRPr="00451F8F">
                        <w:rPr>
                          <w:b/>
                          <w:bCs/>
                          <w:color w:val="FFFFFF"/>
                        </w:rPr>
                        <w:fldChar w:fldCharType="end"/>
                      </w:r>
                    </w:p>
                  </w:txbxContent>
                </v:textbox>
              </v:shap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D0" w:rsidRDefault="00A571D0" w:rsidP="004419CF">
    <w:pPr>
      <w:pStyle w:val="En-tte"/>
      <w:ind w:right="-454"/>
      <w:jc w:val="right"/>
    </w:pPr>
    <w:r>
      <w:rPr>
        <w:noProof/>
      </w:rPr>
      <mc:AlternateContent>
        <mc:Choice Requires="wpg">
          <w:drawing>
            <wp:inline distT="0" distB="0" distL="0" distR="0">
              <wp:extent cx="548640" cy="237490"/>
              <wp:effectExtent l="11430" t="5715" r="11430" b="13970"/>
              <wp:docPr id="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48"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249"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250"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1D0" w:rsidRDefault="00A571D0" w:rsidP="00451F8F">
                            <w:r w:rsidRPr="00451F8F">
                              <w:fldChar w:fldCharType="begin"/>
                            </w:r>
                            <w:r>
                              <w:instrText>PAGE    \* MERGEFORMAT</w:instrText>
                            </w:r>
                            <w:r w:rsidRPr="00451F8F">
                              <w:fldChar w:fldCharType="separate"/>
                            </w:r>
                            <w:r w:rsidR="0004510A" w:rsidRPr="0004510A">
                              <w:rPr>
                                <w:b/>
                                <w:bCs/>
                                <w:noProof/>
                                <w:color w:val="FFFFFF"/>
                                <w:lang w:val="fr-FR"/>
                              </w:rPr>
                              <w:t>17</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3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PkbwrYJBAAAygwAAA4A&#10;AAAAAAAAAAAAAAAALgIAAGRycy9lMm9Eb2MueG1sUEsBAi0AFAAGAAgAAAAhANf/s3/cAAAAAwEA&#10;AA8AAAAAAAAAAAAAAAAAYwYAAGRycy9kb3ducmV2LnhtbFBLBQYAAAAABAAEAPMAAABsBwAAAAA=&#10;">
              <v:roundrect id="AutoShape 42" o:spid="_x0000_s104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" strokecolor="#e4be84"/>
              <v:roundrect id="AutoShape 43" o:spid="_x0000_s104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" fillcolor="#e4be84" strokecolor="#e4be84"/>
              <v:shapetype id="_x0000_t202" coordsize="21600,21600" o:spt="202" path="m,l,21600r21600,l21600,xe">
                <v:stroke joinstyle="miter"/>
                <v:path gradientshapeok="t" o:connecttype="rect"/>
              </v:shapetype>
              <v:shape id="Text Box 44" o:spid="_x0000_s104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" filled="f" stroked="f">
                <v:textbox inset="0,0,0,0">
                  <w:txbxContent>
                    <w:p w:rsidR="00A571D0" w:rsidRDefault="00A571D0" w:rsidP="00451F8F">
                      <w:r w:rsidRPr="00451F8F">
                        <w:fldChar w:fldCharType="begin"/>
                      </w:r>
                      <w:r>
                        <w:instrText>PAGE    \* MERGEFORMAT</w:instrText>
                      </w:r>
                      <w:r w:rsidRPr="00451F8F">
                        <w:fldChar w:fldCharType="separate"/>
                      </w:r>
                      <w:r w:rsidR="0004510A" w:rsidRPr="0004510A">
                        <w:rPr>
                          <w:b/>
                          <w:bCs/>
                          <w:noProof/>
                          <w:color w:val="FFFFFF"/>
                          <w:lang w:val="fr-FR"/>
                        </w:rPr>
                        <w:t>17</w:t>
                      </w:r>
                      <w:r w:rsidRPr="00451F8F">
                        <w:rPr>
                          <w:b/>
                          <w:bCs/>
                          <w:color w:val="FFFFFF"/>
                        </w:rP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7A6"/>
    <w:multiLevelType w:val="multilevel"/>
    <w:tmpl w:val="36585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A327F"/>
    <w:multiLevelType w:val="hybridMultilevel"/>
    <w:tmpl w:val="BF22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831AC0"/>
    <w:multiLevelType w:val="hybridMultilevel"/>
    <w:tmpl w:val="DF100338"/>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51772"/>
    <w:multiLevelType w:val="hybridMultilevel"/>
    <w:tmpl w:val="6A082D84"/>
    <w:lvl w:ilvl="0" w:tplc="7764B726">
      <w:start w:val="1"/>
      <w:numFmt w:val="bullet"/>
      <w:lvlText w:val="-"/>
      <w:lvlJc w:val="left"/>
      <w:pPr>
        <w:ind w:left="720" w:hanging="360"/>
      </w:pPr>
      <w:rPr>
        <w:rFonts w:ascii="Century Gothic" w:hAnsi="Century Gothic" w:hint="default"/>
        <w:b/>
        <w:i w:val="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405135"/>
    <w:multiLevelType w:val="hybridMultilevel"/>
    <w:tmpl w:val="1422A59E"/>
    <w:lvl w:ilvl="0" w:tplc="70FCE718">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504C91"/>
    <w:multiLevelType w:val="hybridMultilevel"/>
    <w:tmpl w:val="4D727C0A"/>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B86ABE"/>
    <w:multiLevelType w:val="hybridMultilevel"/>
    <w:tmpl w:val="9AAC3812"/>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432205E"/>
    <w:multiLevelType w:val="hybridMultilevel"/>
    <w:tmpl w:val="128CD3EA"/>
    <w:lvl w:ilvl="0" w:tplc="0C0C0001">
      <w:start w:val="1"/>
      <w:numFmt w:val="bullet"/>
      <w:lvlText w:val=""/>
      <w:lvlJc w:val="left"/>
      <w:pPr>
        <w:ind w:left="360" w:hanging="360"/>
      </w:pPr>
      <w:rPr>
        <w:rFonts w:ascii="Symbol" w:hAnsi="Symbol" w:hint="default"/>
        <w:sz w:val="20"/>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4BF34EC"/>
    <w:multiLevelType w:val="hybridMultilevel"/>
    <w:tmpl w:val="32764010"/>
    <w:lvl w:ilvl="0" w:tplc="20DA97D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9048B"/>
    <w:multiLevelType w:val="hybridMultilevel"/>
    <w:tmpl w:val="0F08FB1E"/>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10" w15:restartNumberingAfterBreak="0">
    <w:nsid w:val="08C21F81"/>
    <w:multiLevelType w:val="hybridMultilevel"/>
    <w:tmpl w:val="3336F58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93D0824"/>
    <w:multiLevelType w:val="multilevel"/>
    <w:tmpl w:val="21DA2E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9827819"/>
    <w:multiLevelType w:val="hybridMultilevel"/>
    <w:tmpl w:val="592419B4"/>
    <w:lvl w:ilvl="0" w:tplc="4FE2E7B0">
      <w:start w:val="1"/>
      <w:numFmt w:val="bullet"/>
      <w:lvlText w:val=""/>
      <w:lvlJc w:val="left"/>
      <w:pPr>
        <w:tabs>
          <w:tab w:val="num" w:pos="360"/>
        </w:tabs>
        <w:ind w:left="360" w:hanging="360"/>
      </w:pPr>
      <w:rPr>
        <w:rFonts w:ascii="Wingdings" w:hAnsi="Wingdings" w:hint="default"/>
      </w:rPr>
    </w:lvl>
    <w:lvl w:ilvl="1" w:tplc="80FA6B1A">
      <w:start w:val="1"/>
      <w:numFmt w:val="bullet"/>
      <w:lvlText w:val=""/>
      <w:lvlJc w:val="left"/>
      <w:pPr>
        <w:tabs>
          <w:tab w:val="num" w:pos="720"/>
        </w:tabs>
        <w:ind w:left="720" w:hanging="360"/>
      </w:pPr>
      <w:rPr>
        <w:rFonts w:ascii="Webdings" w:hAnsi="Webdings" w:hint="default"/>
      </w:rPr>
    </w:lvl>
    <w:lvl w:ilvl="2" w:tplc="B1C8B13C" w:tentative="1">
      <w:start w:val="1"/>
      <w:numFmt w:val="bullet"/>
      <w:lvlText w:val=""/>
      <w:lvlJc w:val="left"/>
      <w:pPr>
        <w:tabs>
          <w:tab w:val="num" w:pos="1440"/>
        </w:tabs>
        <w:ind w:left="1440" w:hanging="360"/>
      </w:pPr>
      <w:rPr>
        <w:rFonts w:ascii="Wingdings" w:hAnsi="Wingdings" w:hint="default"/>
      </w:rPr>
    </w:lvl>
    <w:lvl w:ilvl="3" w:tplc="E3805E88" w:tentative="1">
      <w:start w:val="1"/>
      <w:numFmt w:val="bullet"/>
      <w:lvlText w:val=""/>
      <w:lvlJc w:val="left"/>
      <w:pPr>
        <w:tabs>
          <w:tab w:val="num" w:pos="2160"/>
        </w:tabs>
        <w:ind w:left="2160" w:hanging="360"/>
      </w:pPr>
      <w:rPr>
        <w:rFonts w:ascii="Symbol" w:hAnsi="Symbol" w:hint="default"/>
      </w:rPr>
    </w:lvl>
    <w:lvl w:ilvl="4" w:tplc="1DD4D020" w:tentative="1">
      <w:start w:val="1"/>
      <w:numFmt w:val="bullet"/>
      <w:lvlText w:val="o"/>
      <w:lvlJc w:val="left"/>
      <w:pPr>
        <w:tabs>
          <w:tab w:val="num" w:pos="2880"/>
        </w:tabs>
        <w:ind w:left="2880" w:hanging="360"/>
      </w:pPr>
      <w:rPr>
        <w:rFonts w:ascii="Courier New" w:hAnsi="Courier New" w:hint="default"/>
      </w:rPr>
    </w:lvl>
    <w:lvl w:ilvl="5" w:tplc="E6A0141C" w:tentative="1">
      <w:start w:val="1"/>
      <w:numFmt w:val="bullet"/>
      <w:lvlText w:val=""/>
      <w:lvlJc w:val="left"/>
      <w:pPr>
        <w:tabs>
          <w:tab w:val="num" w:pos="3600"/>
        </w:tabs>
        <w:ind w:left="3600" w:hanging="360"/>
      </w:pPr>
      <w:rPr>
        <w:rFonts w:ascii="Wingdings" w:hAnsi="Wingdings" w:hint="default"/>
      </w:rPr>
    </w:lvl>
    <w:lvl w:ilvl="6" w:tplc="FC085AD0" w:tentative="1">
      <w:start w:val="1"/>
      <w:numFmt w:val="bullet"/>
      <w:lvlText w:val=""/>
      <w:lvlJc w:val="left"/>
      <w:pPr>
        <w:tabs>
          <w:tab w:val="num" w:pos="4320"/>
        </w:tabs>
        <w:ind w:left="4320" w:hanging="360"/>
      </w:pPr>
      <w:rPr>
        <w:rFonts w:ascii="Symbol" w:hAnsi="Symbol" w:hint="default"/>
      </w:rPr>
    </w:lvl>
    <w:lvl w:ilvl="7" w:tplc="6AD87CC6" w:tentative="1">
      <w:start w:val="1"/>
      <w:numFmt w:val="bullet"/>
      <w:lvlText w:val="o"/>
      <w:lvlJc w:val="left"/>
      <w:pPr>
        <w:tabs>
          <w:tab w:val="num" w:pos="5040"/>
        </w:tabs>
        <w:ind w:left="5040" w:hanging="360"/>
      </w:pPr>
      <w:rPr>
        <w:rFonts w:ascii="Courier New" w:hAnsi="Courier New" w:hint="default"/>
      </w:rPr>
    </w:lvl>
    <w:lvl w:ilvl="8" w:tplc="3586E4AC"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09D71B47"/>
    <w:multiLevelType w:val="hybridMultilevel"/>
    <w:tmpl w:val="4EBA9D1A"/>
    <w:lvl w:ilvl="0" w:tplc="8578C050">
      <w:start w:val="1"/>
      <w:numFmt w:val="bullet"/>
      <w:lvlText w:val=""/>
      <w:lvlJc w:val="left"/>
      <w:pPr>
        <w:tabs>
          <w:tab w:val="num" w:pos="360"/>
        </w:tabs>
        <w:ind w:left="360" w:hanging="360"/>
      </w:pPr>
      <w:rPr>
        <w:rFonts w:ascii="Wingdings 2" w:hAnsi="Wingdings 2" w:hint="default"/>
        <w:sz w:val="20"/>
      </w:rPr>
    </w:lvl>
    <w:lvl w:ilvl="1" w:tplc="0C0C0003" w:tentative="1">
      <w:start w:val="1"/>
      <w:numFmt w:val="bullet"/>
      <w:lvlText w:val="o"/>
      <w:lvlJc w:val="left"/>
      <w:pPr>
        <w:tabs>
          <w:tab w:val="num" w:pos="360"/>
        </w:tabs>
        <w:ind w:left="360" w:hanging="360"/>
      </w:pPr>
      <w:rPr>
        <w:rFonts w:ascii="Courier New" w:hAnsi="Courier New" w:hint="default"/>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0B6670FA"/>
    <w:multiLevelType w:val="hybridMultilevel"/>
    <w:tmpl w:val="CEA0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8B7B89"/>
    <w:multiLevelType w:val="hybridMultilevel"/>
    <w:tmpl w:val="45E49CB2"/>
    <w:lvl w:ilvl="0" w:tplc="E2F4537A">
      <w:start w:val="1"/>
      <w:numFmt w:val="bullet"/>
      <w:lvlText w:val=""/>
      <w:lvlJc w:val="left"/>
      <w:pPr>
        <w:ind w:left="720" w:hanging="360"/>
      </w:pPr>
      <w:rPr>
        <w:rFonts w:ascii="Wingdings 2" w:hAnsi="Wingdings 2"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BAC6DE1"/>
    <w:multiLevelType w:val="hybridMultilevel"/>
    <w:tmpl w:val="C858946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0C02640E"/>
    <w:multiLevelType w:val="hybridMultilevel"/>
    <w:tmpl w:val="64022014"/>
    <w:lvl w:ilvl="0" w:tplc="21DEB7CA">
      <w:start w:val="1"/>
      <w:numFmt w:val="bullet"/>
      <w:lvlText w:val="•"/>
      <w:lvlJc w:val="left"/>
      <w:pPr>
        <w:tabs>
          <w:tab w:val="num" w:pos="720"/>
        </w:tabs>
        <w:ind w:left="720" w:hanging="360"/>
      </w:pPr>
      <w:rPr>
        <w:rFonts w:ascii="Times New Roman" w:hAnsi="Times New Roman" w:hint="default"/>
      </w:rPr>
    </w:lvl>
    <w:lvl w:ilvl="1" w:tplc="548ABF90" w:tentative="1">
      <w:start w:val="1"/>
      <w:numFmt w:val="bullet"/>
      <w:lvlText w:val="•"/>
      <w:lvlJc w:val="left"/>
      <w:pPr>
        <w:tabs>
          <w:tab w:val="num" w:pos="1440"/>
        </w:tabs>
        <w:ind w:left="1440" w:hanging="360"/>
      </w:pPr>
      <w:rPr>
        <w:rFonts w:ascii="Times New Roman" w:hAnsi="Times New Roman" w:hint="default"/>
      </w:rPr>
    </w:lvl>
    <w:lvl w:ilvl="2" w:tplc="84ECC88C" w:tentative="1">
      <w:start w:val="1"/>
      <w:numFmt w:val="bullet"/>
      <w:lvlText w:val="•"/>
      <w:lvlJc w:val="left"/>
      <w:pPr>
        <w:tabs>
          <w:tab w:val="num" w:pos="2160"/>
        </w:tabs>
        <w:ind w:left="2160" w:hanging="360"/>
      </w:pPr>
      <w:rPr>
        <w:rFonts w:ascii="Times New Roman" w:hAnsi="Times New Roman" w:hint="default"/>
      </w:rPr>
    </w:lvl>
    <w:lvl w:ilvl="3" w:tplc="61C8CAF0" w:tentative="1">
      <w:start w:val="1"/>
      <w:numFmt w:val="bullet"/>
      <w:lvlText w:val="•"/>
      <w:lvlJc w:val="left"/>
      <w:pPr>
        <w:tabs>
          <w:tab w:val="num" w:pos="2880"/>
        </w:tabs>
        <w:ind w:left="2880" w:hanging="360"/>
      </w:pPr>
      <w:rPr>
        <w:rFonts w:ascii="Times New Roman" w:hAnsi="Times New Roman" w:hint="default"/>
      </w:rPr>
    </w:lvl>
    <w:lvl w:ilvl="4" w:tplc="F80ECD38" w:tentative="1">
      <w:start w:val="1"/>
      <w:numFmt w:val="bullet"/>
      <w:lvlText w:val="•"/>
      <w:lvlJc w:val="left"/>
      <w:pPr>
        <w:tabs>
          <w:tab w:val="num" w:pos="3600"/>
        </w:tabs>
        <w:ind w:left="3600" w:hanging="360"/>
      </w:pPr>
      <w:rPr>
        <w:rFonts w:ascii="Times New Roman" w:hAnsi="Times New Roman" w:hint="default"/>
      </w:rPr>
    </w:lvl>
    <w:lvl w:ilvl="5" w:tplc="976C7B6A" w:tentative="1">
      <w:start w:val="1"/>
      <w:numFmt w:val="bullet"/>
      <w:lvlText w:val="•"/>
      <w:lvlJc w:val="left"/>
      <w:pPr>
        <w:tabs>
          <w:tab w:val="num" w:pos="4320"/>
        </w:tabs>
        <w:ind w:left="4320" w:hanging="360"/>
      </w:pPr>
      <w:rPr>
        <w:rFonts w:ascii="Times New Roman" w:hAnsi="Times New Roman" w:hint="default"/>
      </w:rPr>
    </w:lvl>
    <w:lvl w:ilvl="6" w:tplc="0498A25E" w:tentative="1">
      <w:start w:val="1"/>
      <w:numFmt w:val="bullet"/>
      <w:lvlText w:val="•"/>
      <w:lvlJc w:val="left"/>
      <w:pPr>
        <w:tabs>
          <w:tab w:val="num" w:pos="5040"/>
        </w:tabs>
        <w:ind w:left="5040" w:hanging="360"/>
      </w:pPr>
      <w:rPr>
        <w:rFonts w:ascii="Times New Roman" w:hAnsi="Times New Roman" w:hint="default"/>
      </w:rPr>
    </w:lvl>
    <w:lvl w:ilvl="7" w:tplc="6A863870" w:tentative="1">
      <w:start w:val="1"/>
      <w:numFmt w:val="bullet"/>
      <w:lvlText w:val="•"/>
      <w:lvlJc w:val="left"/>
      <w:pPr>
        <w:tabs>
          <w:tab w:val="num" w:pos="5760"/>
        </w:tabs>
        <w:ind w:left="5760" w:hanging="360"/>
      </w:pPr>
      <w:rPr>
        <w:rFonts w:ascii="Times New Roman" w:hAnsi="Times New Roman" w:hint="default"/>
      </w:rPr>
    </w:lvl>
    <w:lvl w:ilvl="8" w:tplc="A7F02A8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0C7046FA"/>
    <w:multiLevelType w:val="hybridMultilevel"/>
    <w:tmpl w:val="3F40E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D262925"/>
    <w:multiLevelType w:val="hybridMultilevel"/>
    <w:tmpl w:val="47B0BAD4"/>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0DCC7523"/>
    <w:multiLevelType w:val="hybridMultilevel"/>
    <w:tmpl w:val="D8166228"/>
    <w:lvl w:ilvl="0" w:tplc="13C02046">
      <w:start w:val="1"/>
      <w:numFmt w:val="bullet"/>
      <w:lvlText w:val=""/>
      <w:lvlJc w:val="left"/>
      <w:pPr>
        <w:ind w:left="360" w:hanging="360"/>
      </w:pPr>
      <w:rPr>
        <w:rFonts w:ascii="Wingdings 2" w:hAnsi="Wingdings 2"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0E702436"/>
    <w:multiLevelType w:val="hybridMultilevel"/>
    <w:tmpl w:val="E26AB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0E7A1B3B"/>
    <w:multiLevelType w:val="hybridMultilevel"/>
    <w:tmpl w:val="A1FE1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F056923"/>
    <w:multiLevelType w:val="hybridMultilevel"/>
    <w:tmpl w:val="8486B14A"/>
    <w:lvl w:ilvl="0" w:tplc="031231FC">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27A1103"/>
    <w:multiLevelType w:val="hybridMultilevel"/>
    <w:tmpl w:val="9BEADBE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5" w15:restartNumberingAfterBreak="0">
    <w:nsid w:val="12A14ED3"/>
    <w:multiLevelType w:val="hybridMultilevel"/>
    <w:tmpl w:val="4FDC102E"/>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12E351A9"/>
    <w:multiLevelType w:val="hybridMultilevel"/>
    <w:tmpl w:val="F37CA76C"/>
    <w:lvl w:ilvl="0" w:tplc="F2228ECC">
      <w:start w:val="1"/>
      <w:numFmt w:val="bullet"/>
      <w:lvlText w:val="o"/>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F271E8"/>
    <w:multiLevelType w:val="hybridMultilevel"/>
    <w:tmpl w:val="40D24BB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32E0EE0"/>
    <w:multiLevelType w:val="hybridMultilevel"/>
    <w:tmpl w:val="C57808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33A5E1F"/>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0" w15:restartNumberingAfterBreak="0">
    <w:nsid w:val="1343338E"/>
    <w:multiLevelType w:val="hybridMultilevel"/>
    <w:tmpl w:val="DF324170"/>
    <w:lvl w:ilvl="0" w:tplc="0C0C0001">
      <w:start w:val="1"/>
      <w:numFmt w:val="bullet"/>
      <w:lvlText w:val=""/>
      <w:lvlJc w:val="left"/>
      <w:pPr>
        <w:ind w:left="2629" w:hanging="360"/>
      </w:pPr>
      <w:rPr>
        <w:rFonts w:ascii="Symbol" w:hAnsi="Symbol" w:hint="default"/>
      </w:rPr>
    </w:lvl>
    <w:lvl w:ilvl="1" w:tplc="0C0C0003" w:tentative="1">
      <w:start w:val="1"/>
      <w:numFmt w:val="bullet"/>
      <w:lvlText w:val="o"/>
      <w:lvlJc w:val="left"/>
      <w:pPr>
        <w:ind w:left="3349" w:hanging="360"/>
      </w:pPr>
      <w:rPr>
        <w:rFonts w:ascii="Courier New" w:hAnsi="Courier New" w:cs="Courier New" w:hint="default"/>
      </w:rPr>
    </w:lvl>
    <w:lvl w:ilvl="2" w:tplc="0C0C0005" w:tentative="1">
      <w:start w:val="1"/>
      <w:numFmt w:val="bullet"/>
      <w:lvlText w:val=""/>
      <w:lvlJc w:val="left"/>
      <w:pPr>
        <w:ind w:left="4069" w:hanging="360"/>
      </w:pPr>
      <w:rPr>
        <w:rFonts w:ascii="Wingdings" w:hAnsi="Wingdings" w:hint="default"/>
      </w:rPr>
    </w:lvl>
    <w:lvl w:ilvl="3" w:tplc="0C0C0001" w:tentative="1">
      <w:start w:val="1"/>
      <w:numFmt w:val="bullet"/>
      <w:lvlText w:val=""/>
      <w:lvlJc w:val="left"/>
      <w:pPr>
        <w:ind w:left="4789" w:hanging="360"/>
      </w:pPr>
      <w:rPr>
        <w:rFonts w:ascii="Symbol" w:hAnsi="Symbol" w:hint="default"/>
      </w:rPr>
    </w:lvl>
    <w:lvl w:ilvl="4" w:tplc="0C0C0003" w:tentative="1">
      <w:start w:val="1"/>
      <w:numFmt w:val="bullet"/>
      <w:lvlText w:val="o"/>
      <w:lvlJc w:val="left"/>
      <w:pPr>
        <w:ind w:left="5509" w:hanging="360"/>
      </w:pPr>
      <w:rPr>
        <w:rFonts w:ascii="Courier New" w:hAnsi="Courier New" w:cs="Courier New" w:hint="default"/>
      </w:rPr>
    </w:lvl>
    <w:lvl w:ilvl="5" w:tplc="0C0C0005" w:tentative="1">
      <w:start w:val="1"/>
      <w:numFmt w:val="bullet"/>
      <w:lvlText w:val=""/>
      <w:lvlJc w:val="left"/>
      <w:pPr>
        <w:ind w:left="6229" w:hanging="360"/>
      </w:pPr>
      <w:rPr>
        <w:rFonts w:ascii="Wingdings" w:hAnsi="Wingdings" w:hint="default"/>
      </w:rPr>
    </w:lvl>
    <w:lvl w:ilvl="6" w:tplc="0C0C0001" w:tentative="1">
      <w:start w:val="1"/>
      <w:numFmt w:val="bullet"/>
      <w:lvlText w:val=""/>
      <w:lvlJc w:val="left"/>
      <w:pPr>
        <w:ind w:left="6949" w:hanging="360"/>
      </w:pPr>
      <w:rPr>
        <w:rFonts w:ascii="Symbol" w:hAnsi="Symbol" w:hint="default"/>
      </w:rPr>
    </w:lvl>
    <w:lvl w:ilvl="7" w:tplc="0C0C0003" w:tentative="1">
      <w:start w:val="1"/>
      <w:numFmt w:val="bullet"/>
      <w:lvlText w:val="o"/>
      <w:lvlJc w:val="left"/>
      <w:pPr>
        <w:ind w:left="7669" w:hanging="360"/>
      </w:pPr>
      <w:rPr>
        <w:rFonts w:ascii="Courier New" w:hAnsi="Courier New" w:cs="Courier New" w:hint="default"/>
      </w:rPr>
    </w:lvl>
    <w:lvl w:ilvl="8" w:tplc="0C0C0005" w:tentative="1">
      <w:start w:val="1"/>
      <w:numFmt w:val="bullet"/>
      <w:lvlText w:val=""/>
      <w:lvlJc w:val="left"/>
      <w:pPr>
        <w:ind w:left="8389" w:hanging="360"/>
      </w:pPr>
      <w:rPr>
        <w:rFonts w:ascii="Wingdings" w:hAnsi="Wingdings" w:hint="default"/>
      </w:rPr>
    </w:lvl>
  </w:abstractNum>
  <w:abstractNum w:abstractNumId="31" w15:restartNumberingAfterBreak="0">
    <w:nsid w:val="14066844"/>
    <w:multiLevelType w:val="hybridMultilevel"/>
    <w:tmpl w:val="E6EA2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15341FEA"/>
    <w:multiLevelType w:val="hybridMultilevel"/>
    <w:tmpl w:val="EA7E93B2"/>
    <w:lvl w:ilvl="0" w:tplc="1BBC7D70">
      <w:start w:val="1"/>
      <w:numFmt w:val="bullet"/>
      <w:lvlText w:val=""/>
      <w:lvlJc w:val="left"/>
      <w:pPr>
        <w:ind w:left="1434" w:hanging="360"/>
      </w:pPr>
      <w:rPr>
        <w:rFonts w:ascii="Wingdings" w:hAnsi="Wingding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3" w15:restartNumberingAfterBreak="0">
    <w:nsid w:val="166D15D4"/>
    <w:multiLevelType w:val="hybridMultilevel"/>
    <w:tmpl w:val="18CCCC9A"/>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16875B60"/>
    <w:multiLevelType w:val="hybridMultilevel"/>
    <w:tmpl w:val="166A487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6C363D2"/>
    <w:multiLevelType w:val="hybridMultilevel"/>
    <w:tmpl w:val="157A3F2E"/>
    <w:lvl w:ilvl="0" w:tplc="70FCE718">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DC323F"/>
    <w:multiLevelType w:val="hybridMultilevel"/>
    <w:tmpl w:val="A932628C"/>
    <w:lvl w:ilvl="0" w:tplc="D212B5E8">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170374F9"/>
    <w:multiLevelType w:val="hybridMultilevel"/>
    <w:tmpl w:val="48E4D2CE"/>
    <w:lvl w:ilvl="0" w:tplc="C3D2F52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8" w15:restartNumberingAfterBreak="0">
    <w:nsid w:val="17EE34F3"/>
    <w:multiLevelType w:val="hybridMultilevel"/>
    <w:tmpl w:val="0AEC5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17FF503A"/>
    <w:multiLevelType w:val="hybridMultilevel"/>
    <w:tmpl w:val="18C0EA6C"/>
    <w:lvl w:ilvl="0" w:tplc="0C0C0001">
      <w:start w:val="1"/>
      <w:numFmt w:val="bullet"/>
      <w:lvlText w:val=""/>
      <w:lvlJc w:val="left"/>
      <w:pPr>
        <w:ind w:left="786" w:hanging="360"/>
      </w:pPr>
      <w:rPr>
        <w:rFonts w:ascii="Symbol" w:hAnsi="Symbol"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40" w15:restartNumberingAfterBreak="0">
    <w:nsid w:val="1A99283C"/>
    <w:multiLevelType w:val="hybridMultilevel"/>
    <w:tmpl w:val="A156E83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1B665CA3"/>
    <w:multiLevelType w:val="hybridMultilevel"/>
    <w:tmpl w:val="46E2CBB4"/>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4C36E3"/>
    <w:multiLevelType w:val="hybridMultilevel"/>
    <w:tmpl w:val="DD745692"/>
    <w:lvl w:ilvl="0" w:tplc="031231FC">
      <w:start w:val="1"/>
      <w:numFmt w:val="bullet"/>
      <w:lvlText w:val=""/>
      <w:lvlJc w:val="left"/>
      <w:pPr>
        <w:ind w:left="1080" w:hanging="360"/>
      </w:pPr>
      <w:rPr>
        <w:rFonts w:ascii="Wingdings" w:hAnsi="Wingdings" w:hint="default"/>
      </w:rPr>
    </w:lvl>
    <w:lvl w:ilvl="1" w:tplc="0C0C0005">
      <w:start w:val="1"/>
      <w:numFmt w:val="bullet"/>
      <w:lvlText w:val=""/>
      <w:lvlJc w:val="left"/>
      <w:pPr>
        <w:ind w:left="1800" w:hanging="360"/>
      </w:pPr>
      <w:rPr>
        <w:rFonts w:ascii="Wingdings" w:hAnsi="Wingdings"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15:restartNumberingAfterBreak="0">
    <w:nsid w:val="1CA923DC"/>
    <w:multiLevelType w:val="hybridMultilevel"/>
    <w:tmpl w:val="E78A3B06"/>
    <w:lvl w:ilvl="0" w:tplc="FFFFFFFF">
      <w:start w:val="1"/>
      <w:numFmt w:val="bullet"/>
      <w:lvlText w:val=""/>
      <w:lvlJc w:val="left"/>
      <w:pPr>
        <w:tabs>
          <w:tab w:val="num" w:pos="360"/>
        </w:tabs>
        <w:ind w:left="360" w:hanging="360"/>
      </w:pPr>
      <w:rPr>
        <w:rFonts w:ascii="Webdings" w:hAnsi="Webdings" w:hint="default"/>
        <w:sz w:val="16"/>
      </w:rPr>
    </w:lvl>
    <w:lvl w:ilvl="1" w:tplc="80FA6B1A">
      <w:start w:val="1"/>
      <w:numFmt w:val="bullet"/>
      <w:lvlText w:val=""/>
      <w:lvlJc w:val="left"/>
      <w:pPr>
        <w:tabs>
          <w:tab w:val="num" w:pos="720"/>
        </w:tabs>
        <w:ind w:left="720" w:hanging="360"/>
      </w:pPr>
      <w:rPr>
        <w:rFonts w:ascii="Webdings" w:hAnsi="Webdings" w:hint="default"/>
      </w:rPr>
    </w:lvl>
    <w:lvl w:ilvl="2" w:tplc="CE38B76A">
      <w:start w:val="1"/>
      <w:numFmt w:val="bullet"/>
      <w:lvlText w:val=""/>
      <w:lvlJc w:val="left"/>
      <w:pPr>
        <w:tabs>
          <w:tab w:val="num" w:pos="1440"/>
        </w:tabs>
        <w:ind w:left="1440" w:hanging="360"/>
      </w:pPr>
      <w:rPr>
        <w:rFonts w:ascii="Wingdings" w:hAnsi="Wingdings" w:hint="default"/>
      </w:rPr>
    </w:lvl>
    <w:lvl w:ilvl="3" w:tplc="CDFE0ACA" w:tentative="1">
      <w:start w:val="1"/>
      <w:numFmt w:val="bullet"/>
      <w:lvlText w:val=""/>
      <w:lvlJc w:val="left"/>
      <w:pPr>
        <w:tabs>
          <w:tab w:val="num" w:pos="2160"/>
        </w:tabs>
        <w:ind w:left="2160" w:hanging="360"/>
      </w:pPr>
      <w:rPr>
        <w:rFonts w:ascii="Symbol" w:hAnsi="Symbol" w:hint="default"/>
      </w:rPr>
    </w:lvl>
    <w:lvl w:ilvl="4" w:tplc="34C24DAE" w:tentative="1">
      <w:start w:val="1"/>
      <w:numFmt w:val="bullet"/>
      <w:lvlText w:val="o"/>
      <w:lvlJc w:val="left"/>
      <w:pPr>
        <w:tabs>
          <w:tab w:val="num" w:pos="2880"/>
        </w:tabs>
        <w:ind w:left="2880" w:hanging="360"/>
      </w:pPr>
      <w:rPr>
        <w:rFonts w:ascii="Courier New" w:hAnsi="Courier New" w:hint="default"/>
      </w:rPr>
    </w:lvl>
    <w:lvl w:ilvl="5" w:tplc="7280FD84" w:tentative="1">
      <w:start w:val="1"/>
      <w:numFmt w:val="bullet"/>
      <w:lvlText w:val=""/>
      <w:lvlJc w:val="left"/>
      <w:pPr>
        <w:tabs>
          <w:tab w:val="num" w:pos="3600"/>
        </w:tabs>
        <w:ind w:left="3600" w:hanging="360"/>
      </w:pPr>
      <w:rPr>
        <w:rFonts w:ascii="Wingdings" w:hAnsi="Wingdings" w:hint="default"/>
      </w:rPr>
    </w:lvl>
    <w:lvl w:ilvl="6" w:tplc="7662F676" w:tentative="1">
      <w:start w:val="1"/>
      <w:numFmt w:val="bullet"/>
      <w:lvlText w:val=""/>
      <w:lvlJc w:val="left"/>
      <w:pPr>
        <w:tabs>
          <w:tab w:val="num" w:pos="4320"/>
        </w:tabs>
        <w:ind w:left="4320" w:hanging="360"/>
      </w:pPr>
      <w:rPr>
        <w:rFonts w:ascii="Symbol" w:hAnsi="Symbol" w:hint="default"/>
      </w:rPr>
    </w:lvl>
    <w:lvl w:ilvl="7" w:tplc="AB649C02" w:tentative="1">
      <w:start w:val="1"/>
      <w:numFmt w:val="bullet"/>
      <w:lvlText w:val="o"/>
      <w:lvlJc w:val="left"/>
      <w:pPr>
        <w:tabs>
          <w:tab w:val="num" w:pos="5040"/>
        </w:tabs>
        <w:ind w:left="5040" w:hanging="360"/>
      </w:pPr>
      <w:rPr>
        <w:rFonts w:ascii="Courier New" w:hAnsi="Courier New" w:hint="default"/>
      </w:rPr>
    </w:lvl>
    <w:lvl w:ilvl="8" w:tplc="9ACAAD60"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1D003A22"/>
    <w:multiLevelType w:val="hybridMultilevel"/>
    <w:tmpl w:val="72A6C2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D086AC4"/>
    <w:multiLevelType w:val="hybridMultilevel"/>
    <w:tmpl w:val="E904D224"/>
    <w:lvl w:ilvl="0" w:tplc="068EE61E">
      <w:numFmt w:val="bullet"/>
      <w:lvlText w:val="•"/>
      <w:lvlJc w:val="left"/>
      <w:pPr>
        <w:ind w:left="360" w:hanging="360"/>
      </w:pPr>
      <w:rPr>
        <w:rFonts w:ascii="Times New Roman" w:eastAsia="Times New Roman" w:hAnsi="Times New Roman" w:cs="Times New Roman"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1DB00DED"/>
    <w:multiLevelType w:val="hybridMultilevel"/>
    <w:tmpl w:val="7BCE2266"/>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7" w15:restartNumberingAfterBreak="0">
    <w:nsid w:val="1E351B89"/>
    <w:multiLevelType w:val="hybridMultilevel"/>
    <w:tmpl w:val="B0846832"/>
    <w:lvl w:ilvl="0" w:tplc="6BBEDCA8">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1F483ED4"/>
    <w:multiLevelType w:val="hybridMultilevel"/>
    <w:tmpl w:val="A3F810D6"/>
    <w:lvl w:ilvl="0" w:tplc="E2D6C434">
      <w:numFmt w:val="bullet"/>
      <w:lvlText w:val="-"/>
      <w:lvlJc w:val="left"/>
      <w:pPr>
        <w:ind w:left="1219" w:hanging="360"/>
      </w:pPr>
      <w:rPr>
        <w:rFonts w:ascii="Calibri" w:eastAsia="Times New Roman" w:hAnsi="Calibri" w:cs="Times New Roman" w:hint="default"/>
      </w:rPr>
    </w:lvl>
    <w:lvl w:ilvl="1" w:tplc="0C0C0003" w:tentative="1">
      <w:start w:val="1"/>
      <w:numFmt w:val="bullet"/>
      <w:lvlText w:val="o"/>
      <w:lvlJc w:val="left"/>
      <w:pPr>
        <w:ind w:left="1939" w:hanging="360"/>
      </w:pPr>
      <w:rPr>
        <w:rFonts w:ascii="Courier New" w:hAnsi="Courier New" w:cs="Courier New" w:hint="default"/>
      </w:rPr>
    </w:lvl>
    <w:lvl w:ilvl="2" w:tplc="0C0C0005" w:tentative="1">
      <w:start w:val="1"/>
      <w:numFmt w:val="bullet"/>
      <w:lvlText w:val=""/>
      <w:lvlJc w:val="left"/>
      <w:pPr>
        <w:ind w:left="2659" w:hanging="360"/>
      </w:pPr>
      <w:rPr>
        <w:rFonts w:ascii="Wingdings" w:hAnsi="Wingdings" w:hint="default"/>
      </w:rPr>
    </w:lvl>
    <w:lvl w:ilvl="3" w:tplc="0C0C0001" w:tentative="1">
      <w:start w:val="1"/>
      <w:numFmt w:val="bullet"/>
      <w:lvlText w:val=""/>
      <w:lvlJc w:val="left"/>
      <w:pPr>
        <w:ind w:left="3379" w:hanging="360"/>
      </w:pPr>
      <w:rPr>
        <w:rFonts w:ascii="Symbol" w:hAnsi="Symbol" w:hint="default"/>
      </w:rPr>
    </w:lvl>
    <w:lvl w:ilvl="4" w:tplc="0C0C0003" w:tentative="1">
      <w:start w:val="1"/>
      <w:numFmt w:val="bullet"/>
      <w:lvlText w:val="o"/>
      <w:lvlJc w:val="left"/>
      <w:pPr>
        <w:ind w:left="4099" w:hanging="360"/>
      </w:pPr>
      <w:rPr>
        <w:rFonts w:ascii="Courier New" w:hAnsi="Courier New" w:cs="Courier New" w:hint="default"/>
      </w:rPr>
    </w:lvl>
    <w:lvl w:ilvl="5" w:tplc="0C0C0005" w:tentative="1">
      <w:start w:val="1"/>
      <w:numFmt w:val="bullet"/>
      <w:lvlText w:val=""/>
      <w:lvlJc w:val="left"/>
      <w:pPr>
        <w:ind w:left="4819" w:hanging="360"/>
      </w:pPr>
      <w:rPr>
        <w:rFonts w:ascii="Wingdings" w:hAnsi="Wingdings" w:hint="default"/>
      </w:rPr>
    </w:lvl>
    <w:lvl w:ilvl="6" w:tplc="0C0C0001" w:tentative="1">
      <w:start w:val="1"/>
      <w:numFmt w:val="bullet"/>
      <w:lvlText w:val=""/>
      <w:lvlJc w:val="left"/>
      <w:pPr>
        <w:ind w:left="5539" w:hanging="360"/>
      </w:pPr>
      <w:rPr>
        <w:rFonts w:ascii="Symbol" w:hAnsi="Symbol" w:hint="default"/>
      </w:rPr>
    </w:lvl>
    <w:lvl w:ilvl="7" w:tplc="0C0C0003" w:tentative="1">
      <w:start w:val="1"/>
      <w:numFmt w:val="bullet"/>
      <w:lvlText w:val="o"/>
      <w:lvlJc w:val="left"/>
      <w:pPr>
        <w:ind w:left="6259" w:hanging="360"/>
      </w:pPr>
      <w:rPr>
        <w:rFonts w:ascii="Courier New" w:hAnsi="Courier New" w:cs="Courier New" w:hint="default"/>
      </w:rPr>
    </w:lvl>
    <w:lvl w:ilvl="8" w:tplc="0C0C0005" w:tentative="1">
      <w:start w:val="1"/>
      <w:numFmt w:val="bullet"/>
      <w:lvlText w:val=""/>
      <w:lvlJc w:val="left"/>
      <w:pPr>
        <w:ind w:left="6979" w:hanging="360"/>
      </w:pPr>
      <w:rPr>
        <w:rFonts w:ascii="Wingdings" w:hAnsi="Wingdings" w:hint="default"/>
      </w:rPr>
    </w:lvl>
  </w:abstractNum>
  <w:abstractNum w:abstractNumId="49" w15:restartNumberingAfterBreak="0">
    <w:nsid w:val="1F750B74"/>
    <w:multiLevelType w:val="hybridMultilevel"/>
    <w:tmpl w:val="47A28564"/>
    <w:lvl w:ilvl="0" w:tplc="00E8050E">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15:restartNumberingAfterBreak="0">
    <w:nsid w:val="1FC861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1" w15:restartNumberingAfterBreak="0">
    <w:nsid w:val="200D4C74"/>
    <w:multiLevelType w:val="hybridMultilevel"/>
    <w:tmpl w:val="835272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20B61C2E"/>
    <w:multiLevelType w:val="hybridMultilevel"/>
    <w:tmpl w:val="71BA83C6"/>
    <w:lvl w:ilvl="0" w:tplc="031231FC">
      <w:start w:val="1"/>
      <w:numFmt w:val="bullet"/>
      <w:lvlText w:val=""/>
      <w:lvlJc w:val="left"/>
      <w:pPr>
        <w:ind w:left="1567" w:hanging="360"/>
      </w:pPr>
      <w:rPr>
        <w:rFonts w:ascii="Wingdings" w:hAnsi="Wingdings" w:hint="default"/>
      </w:rPr>
    </w:lvl>
    <w:lvl w:ilvl="1" w:tplc="0C0C0003" w:tentative="1">
      <w:start w:val="1"/>
      <w:numFmt w:val="bullet"/>
      <w:lvlText w:val="o"/>
      <w:lvlJc w:val="left"/>
      <w:pPr>
        <w:ind w:left="1439" w:hanging="360"/>
      </w:pPr>
      <w:rPr>
        <w:rFonts w:ascii="Courier New" w:hAnsi="Courier New" w:cs="Courier New" w:hint="default"/>
      </w:rPr>
    </w:lvl>
    <w:lvl w:ilvl="2" w:tplc="0C0C0005" w:tentative="1">
      <w:start w:val="1"/>
      <w:numFmt w:val="bullet"/>
      <w:lvlText w:val=""/>
      <w:lvlJc w:val="left"/>
      <w:pPr>
        <w:ind w:left="2159" w:hanging="360"/>
      </w:pPr>
      <w:rPr>
        <w:rFonts w:ascii="Wingdings" w:hAnsi="Wingdings" w:hint="default"/>
      </w:rPr>
    </w:lvl>
    <w:lvl w:ilvl="3" w:tplc="0C0C0001" w:tentative="1">
      <w:start w:val="1"/>
      <w:numFmt w:val="bullet"/>
      <w:lvlText w:val=""/>
      <w:lvlJc w:val="left"/>
      <w:pPr>
        <w:ind w:left="2879" w:hanging="360"/>
      </w:pPr>
      <w:rPr>
        <w:rFonts w:ascii="Symbol" w:hAnsi="Symbol" w:hint="default"/>
      </w:rPr>
    </w:lvl>
    <w:lvl w:ilvl="4" w:tplc="0C0C0003" w:tentative="1">
      <w:start w:val="1"/>
      <w:numFmt w:val="bullet"/>
      <w:lvlText w:val="o"/>
      <w:lvlJc w:val="left"/>
      <w:pPr>
        <w:ind w:left="3599" w:hanging="360"/>
      </w:pPr>
      <w:rPr>
        <w:rFonts w:ascii="Courier New" w:hAnsi="Courier New" w:cs="Courier New" w:hint="default"/>
      </w:rPr>
    </w:lvl>
    <w:lvl w:ilvl="5" w:tplc="0C0C0005" w:tentative="1">
      <w:start w:val="1"/>
      <w:numFmt w:val="bullet"/>
      <w:lvlText w:val=""/>
      <w:lvlJc w:val="left"/>
      <w:pPr>
        <w:ind w:left="4319" w:hanging="360"/>
      </w:pPr>
      <w:rPr>
        <w:rFonts w:ascii="Wingdings" w:hAnsi="Wingdings" w:hint="default"/>
      </w:rPr>
    </w:lvl>
    <w:lvl w:ilvl="6" w:tplc="0C0C0001" w:tentative="1">
      <w:start w:val="1"/>
      <w:numFmt w:val="bullet"/>
      <w:lvlText w:val=""/>
      <w:lvlJc w:val="left"/>
      <w:pPr>
        <w:ind w:left="5039" w:hanging="360"/>
      </w:pPr>
      <w:rPr>
        <w:rFonts w:ascii="Symbol" w:hAnsi="Symbol" w:hint="default"/>
      </w:rPr>
    </w:lvl>
    <w:lvl w:ilvl="7" w:tplc="0C0C0003" w:tentative="1">
      <w:start w:val="1"/>
      <w:numFmt w:val="bullet"/>
      <w:lvlText w:val="o"/>
      <w:lvlJc w:val="left"/>
      <w:pPr>
        <w:ind w:left="5759" w:hanging="360"/>
      </w:pPr>
      <w:rPr>
        <w:rFonts w:ascii="Courier New" w:hAnsi="Courier New" w:cs="Courier New" w:hint="default"/>
      </w:rPr>
    </w:lvl>
    <w:lvl w:ilvl="8" w:tplc="0C0C0005" w:tentative="1">
      <w:start w:val="1"/>
      <w:numFmt w:val="bullet"/>
      <w:lvlText w:val=""/>
      <w:lvlJc w:val="left"/>
      <w:pPr>
        <w:ind w:left="6479" w:hanging="360"/>
      </w:pPr>
      <w:rPr>
        <w:rFonts w:ascii="Wingdings" w:hAnsi="Wingdings" w:hint="default"/>
      </w:rPr>
    </w:lvl>
  </w:abstractNum>
  <w:abstractNum w:abstractNumId="53" w15:restartNumberingAfterBreak="0">
    <w:nsid w:val="21E34BD7"/>
    <w:multiLevelType w:val="hybridMultilevel"/>
    <w:tmpl w:val="5FACAD2C"/>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222D3E3E"/>
    <w:multiLevelType w:val="hybridMultilevel"/>
    <w:tmpl w:val="83BAF058"/>
    <w:lvl w:ilvl="0" w:tplc="70FCE718">
      <w:start w:val="1"/>
      <w:numFmt w:val="bullet"/>
      <w:lvlText w:val=""/>
      <w:lvlJc w:val="left"/>
      <w:pPr>
        <w:ind w:left="1428" w:hanging="360"/>
      </w:pPr>
      <w:rPr>
        <w:rFonts w:ascii="Wingdings" w:hAnsi="Wingdings"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5" w15:restartNumberingAfterBreak="0">
    <w:nsid w:val="22C63DC4"/>
    <w:multiLevelType w:val="hybridMultilevel"/>
    <w:tmpl w:val="939678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5">
      <w:start w:val="1"/>
      <w:numFmt w:val="bullet"/>
      <w:lvlText w:val=""/>
      <w:lvlJc w:val="left"/>
      <w:pPr>
        <w:ind w:left="2880" w:hanging="360"/>
      </w:pPr>
      <w:rPr>
        <w:rFonts w:ascii="Wingdings" w:hAnsi="Wingdings"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22DC024E"/>
    <w:multiLevelType w:val="hybridMultilevel"/>
    <w:tmpl w:val="51EAF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23261AA0"/>
    <w:multiLevelType w:val="hybridMultilevel"/>
    <w:tmpl w:val="DF52D8F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8" w15:restartNumberingAfterBreak="0">
    <w:nsid w:val="2514202A"/>
    <w:multiLevelType w:val="hybridMultilevel"/>
    <w:tmpl w:val="20EE95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27383FD3"/>
    <w:multiLevelType w:val="hybridMultilevel"/>
    <w:tmpl w:val="48B497DC"/>
    <w:lvl w:ilvl="0" w:tplc="5F188D3E">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15:restartNumberingAfterBreak="0">
    <w:nsid w:val="278C663F"/>
    <w:multiLevelType w:val="hybridMultilevel"/>
    <w:tmpl w:val="D8C47602"/>
    <w:lvl w:ilvl="0" w:tplc="A5EA9984">
      <w:start w:val="1"/>
      <w:numFmt w:val="bullet"/>
      <w:lvlText w:val=""/>
      <w:lvlJc w:val="left"/>
      <w:pPr>
        <w:ind w:left="360" w:hanging="360"/>
      </w:pPr>
      <w:rPr>
        <w:rFonts w:ascii="Symbol" w:hAnsi="Symbol" w:hint="default"/>
        <w:b w:val="0"/>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1" w15:restartNumberingAfterBreak="0">
    <w:nsid w:val="27C1615F"/>
    <w:multiLevelType w:val="hybridMultilevel"/>
    <w:tmpl w:val="87CE7C58"/>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84471D8"/>
    <w:multiLevelType w:val="hybridMultilevel"/>
    <w:tmpl w:val="2ADC86B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720"/>
        </w:tabs>
        <w:ind w:left="720" w:hanging="360"/>
      </w:pPr>
      <w:rPr>
        <w:rFonts w:ascii="Wingdings" w:hAnsi="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29153650"/>
    <w:multiLevelType w:val="hybridMultilevel"/>
    <w:tmpl w:val="FC1C6A6C"/>
    <w:lvl w:ilvl="0" w:tplc="0C0C0001">
      <w:start w:val="1"/>
      <w:numFmt w:val="bullet"/>
      <w:lvlText w:val=""/>
      <w:lvlJc w:val="left"/>
      <w:pPr>
        <w:ind w:left="720" w:hanging="360"/>
      </w:pPr>
      <w:rPr>
        <w:rFonts w:ascii="Symbol" w:hAnsi="Symbol" w:hint="default"/>
      </w:rPr>
    </w:lvl>
    <w:lvl w:ilvl="1" w:tplc="70FCE718">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292A6EDD"/>
    <w:multiLevelType w:val="hybridMultilevel"/>
    <w:tmpl w:val="D73EE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5" w15:restartNumberingAfterBreak="0">
    <w:nsid w:val="2AAE0658"/>
    <w:multiLevelType w:val="hybridMultilevel"/>
    <w:tmpl w:val="06AA0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2C184643"/>
    <w:multiLevelType w:val="hybridMultilevel"/>
    <w:tmpl w:val="529C8E7C"/>
    <w:lvl w:ilvl="0" w:tplc="E968D092">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2CFB44E2"/>
    <w:multiLevelType w:val="hybridMultilevel"/>
    <w:tmpl w:val="9F1ECB9A"/>
    <w:lvl w:ilvl="0" w:tplc="62408C3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8" w15:restartNumberingAfterBreak="0">
    <w:nsid w:val="2D8C0CBC"/>
    <w:multiLevelType w:val="hybridMultilevel"/>
    <w:tmpl w:val="4FF0447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9" w15:restartNumberingAfterBreak="0">
    <w:nsid w:val="2EAB169E"/>
    <w:multiLevelType w:val="hybridMultilevel"/>
    <w:tmpl w:val="CDD4D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2F0804B1"/>
    <w:multiLevelType w:val="hybridMultilevel"/>
    <w:tmpl w:val="5FE41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2F6325D5"/>
    <w:multiLevelType w:val="hybridMultilevel"/>
    <w:tmpl w:val="4992B95A"/>
    <w:lvl w:ilvl="0" w:tplc="0C0C000B">
      <w:start w:val="1"/>
      <w:numFmt w:val="bullet"/>
      <w:lvlText w:val=""/>
      <w:lvlJc w:val="left"/>
      <w:pPr>
        <w:ind w:left="780" w:hanging="360"/>
      </w:pPr>
      <w:rPr>
        <w:rFonts w:ascii="Wingdings" w:hAnsi="Wingdings"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2" w15:restartNumberingAfterBreak="0">
    <w:nsid w:val="31595D3D"/>
    <w:multiLevelType w:val="hybridMultilevel"/>
    <w:tmpl w:val="852EB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3811D43"/>
    <w:multiLevelType w:val="hybridMultilevel"/>
    <w:tmpl w:val="AEB8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343B6B23"/>
    <w:multiLevelType w:val="hybridMultilevel"/>
    <w:tmpl w:val="CBC4C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35B230A9"/>
    <w:multiLevelType w:val="hybridMultilevel"/>
    <w:tmpl w:val="BE3812F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6" w15:restartNumberingAfterBreak="0">
    <w:nsid w:val="36E53B5C"/>
    <w:multiLevelType w:val="hybridMultilevel"/>
    <w:tmpl w:val="9962F47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7" w15:restartNumberingAfterBreak="0">
    <w:nsid w:val="373B137C"/>
    <w:multiLevelType w:val="hybridMultilevel"/>
    <w:tmpl w:val="7E76EA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380E22F1"/>
    <w:multiLevelType w:val="hybridMultilevel"/>
    <w:tmpl w:val="463A99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9" w15:restartNumberingAfterBreak="0">
    <w:nsid w:val="383A5201"/>
    <w:multiLevelType w:val="hybridMultilevel"/>
    <w:tmpl w:val="FB661FC2"/>
    <w:lvl w:ilvl="0" w:tplc="0C0C0005">
      <w:start w:val="1"/>
      <w:numFmt w:val="bullet"/>
      <w:lvlText w:val=""/>
      <w:lvlJc w:val="left"/>
      <w:pPr>
        <w:ind w:left="537" w:hanging="360"/>
      </w:pPr>
      <w:rPr>
        <w:rFonts w:ascii="Wingdings" w:hAnsi="Wingdings" w:hint="default"/>
        <w:sz w:val="16"/>
      </w:rPr>
    </w:lvl>
    <w:lvl w:ilvl="1" w:tplc="0C0C0003" w:tentative="1">
      <w:start w:val="1"/>
      <w:numFmt w:val="bullet"/>
      <w:lvlText w:val="o"/>
      <w:lvlJc w:val="left"/>
      <w:pPr>
        <w:ind w:left="1257" w:hanging="360"/>
      </w:pPr>
      <w:rPr>
        <w:rFonts w:ascii="Courier New" w:hAnsi="Courier New" w:cs="Courier New" w:hint="default"/>
      </w:rPr>
    </w:lvl>
    <w:lvl w:ilvl="2" w:tplc="0C0C0005" w:tentative="1">
      <w:start w:val="1"/>
      <w:numFmt w:val="bullet"/>
      <w:lvlText w:val=""/>
      <w:lvlJc w:val="left"/>
      <w:pPr>
        <w:ind w:left="1977" w:hanging="360"/>
      </w:pPr>
      <w:rPr>
        <w:rFonts w:ascii="Wingdings" w:hAnsi="Wingdings" w:hint="default"/>
      </w:rPr>
    </w:lvl>
    <w:lvl w:ilvl="3" w:tplc="0C0C0001" w:tentative="1">
      <w:start w:val="1"/>
      <w:numFmt w:val="bullet"/>
      <w:lvlText w:val=""/>
      <w:lvlJc w:val="left"/>
      <w:pPr>
        <w:ind w:left="2697" w:hanging="360"/>
      </w:pPr>
      <w:rPr>
        <w:rFonts w:ascii="Symbol" w:hAnsi="Symbol" w:hint="default"/>
      </w:rPr>
    </w:lvl>
    <w:lvl w:ilvl="4" w:tplc="0C0C0003" w:tentative="1">
      <w:start w:val="1"/>
      <w:numFmt w:val="bullet"/>
      <w:lvlText w:val="o"/>
      <w:lvlJc w:val="left"/>
      <w:pPr>
        <w:ind w:left="3417" w:hanging="360"/>
      </w:pPr>
      <w:rPr>
        <w:rFonts w:ascii="Courier New" w:hAnsi="Courier New" w:cs="Courier New" w:hint="default"/>
      </w:rPr>
    </w:lvl>
    <w:lvl w:ilvl="5" w:tplc="0C0C0005" w:tentative="1">
      <w:start w:val="1"/>
      <w:numFmt w:val="bullet"/>
      <w:lvlText w:val=""/>
      <w:lvlJc w:val="left"/>
      <w:pPr>
        <w:ind w:left="4137" w:hanging="360"/>
      </w:pPr>
      <w:rPr>
        <w:rFonts w:ascii="Wingdings" w:hAnsi="Wingdings" w:hint="default"/>
      </w:rPr>
    </w:lvl>
    <w:lvl w:ilvl="6" w:tplc="0C0C0001" w:tentative="1">
      <w:start w:val="1"/>
      <w:numFmt w:val="bullet"/>
      <w:lvlText w:val=""/>
      <w:lvlJc w:val="left"/>
      <w:pPr>
        <w:ind w:left="4857" w:hanging="360"/>
      </w:pPr>
      <w:rPr>
        <w:rFonts w:ascii="Symbol" w:hAnsi="Symbol" w:hint="default"/>
      </w:rPr>
    </w:lvl>
    <w:lvl w:ilvl="7" w:tplc="0C0C0003" w:tentative="1">
      <w:start w:val="1"/>
      <w:numFmt w:val="bullet"/>
      <w:lvlText w:val="o"/>
      <w:lvlJc w:val="left"/>
      <w:pPr>
        <w:ind w:left="5577" w:hanging="360"/>
      </w:pPr>
      <w:rPr>
        <w:rFonts w:ascii="Courier New" w:hAnsi="Courier New" w:cs="Courier New" w:hint="default"/>
      </w:rPr>
    </w:lvl>
    <w:lvl w:ilvl="8" w:tplc="0C0C0005" w:tentative="1">
      <w:start w:val="1"/>
      <w:numFmt w:val="bullet"/>
      <w:lvlText w:val=""/>
      <w:lvlJc w:val="left"/>
      <w:pPr>
        <w:ind w:left="6297" w:hanging="360"/>
      </w:pPr>
      <w:rPr>
        <w:rFonts w:ascii="Wingdings" w:hAnsi="Wingdings" w:hint="default"/>
      </w:rPr>
    </w:lvl>
  </w:abstractNum>
  <w:abstractNum w:abstractNumId="80" w15:restartNumberingAfterBreak="0">
    <w:nsid w:val="3A5F188A"/>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1" w15:restartNumberingAfterBreak="0">
    <w:nsid w:val="3A9E0A38"/>
    <w:multiLevelType w:val="hybridMultilevel"/>
    <w:tmpl w:val="94307EC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2" w15:restartNumberingAfterBreak="0">
    <w:nsid w:val="3B945637"/>
    <w:multiLevelType w:val="hybridMultilevel"/>
    <w:tmpl w:val="B91C1666"/>
    <w:lvl w:ilvl="0" w:tplc="CE3C79B6">
      <w:start w:val="1"/>
      <w:numFmt w:val="bullet"/>
      <w:pStyle w:val="sita-puce1"/>
      <w:lvlText w:val=""/>
      <w:lvlJc w:val="left"/>
      <w:pPr>
        <w:tabs>
          <w:tab w:val="num" w:pos="990"/>
        </w:tabs>
        <w:ind w:left="846" w:hanging="216"/>
      </w:pPr>
      <w:rPr>
        <w:rFonts w:ascii="Wingdings" w:hAnsi="Wingdings" w:hint="default"/>
        <w:color w:val="008080"/>
        <w:sz w:val="20"/>
      </w:rPr>
    </w:lvl>
    <w:lvl w:ilvl="1" w:tplc="F0BE55C8">
      <w:start w:val="1"/>
      <w:numFmt w:val="bullet"/>
      <w:lvlText w:val=""/>
      <w:lvlJc w:val="left"/>
      <w:pPr>
        <w:tabs>
          <w:tab w:val="num" w:pos="1440"/>
        </w:tabs>
        <w:ind w:left="1368" w:hanging="288"/>
      </w:pPr>
      <w:rPr>
        <w:rFonts w:ascii="Symbol" w:hAnsi="Symbol" w:hint="default"/>
        <w:sz w:val="18"/>
      </w:rPr>
    </w:lvl>
    <w:lvl w:ilvl="2" w:tplc="040C0005">
      <w:start w:val="1"/>
      <w:numFmt w:val="bullet"/>
      <w:lvlText w:val=""/>
      <w:lvlJc w:val="left"/>
      <w:pPr>
        <w:tabs>
          <w:tab w:val="num" w:pos="2204"/>
        </w:tabs>
        <w:ind w:left="2204"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6513EC"/>
    <w:multiLevelType w:val="hybridMultilevel"/>
    <w:tmpl w:val="F2B4A1E4"/>
    <w:lvl w:ilvl="0" w:tplc="44E44770">
      <w:start w:val="1"/>
      <w:numFmt w:val="bullet"/>
      <w:lvlText w:val=""/>
      <w:lvlJc w:val="left"/>
      <w:pPr>
        <w:tabs>
          <w:tab w:val="num" w:pos="284"/>
        </w:tabs>
        <w:ind w:left="284" w:hanging="284"/>
      </w:pPr>
      <w:rPr>
        <w:rFonts w:ascii="Wingdings" w:hAnsi="Wingdings" w:hint="default"/>
        <w:b w:val="0"/>
        <w:i w:val="0"/>
        <w:sz w:val="18"/>
      </w:rPr>
    </w:lvl>
    <w:lvl w:ilvl="1" w:tplc="02E42D4A">
      <w:start w:val="1"/>
      <w:numFmt w:val="bullet"/>
      <w:lvlText w:val=""/>
      <w:lvlJc w:val="left"/>
      <w:pPr>
        <w:tabs>
          <w:tab w:val="num" w:pos="1440"/>
        </w:tabs>
        <w:ind w:left="1440" w:hanging="360"/>
      </w:pPr>
      <w:rPr>
        <w:rFonts w:ascii="Symbol" w:hAnsi="Symbol" w:hint="default"/>
        <w:b w:val="0"/>
        <w:i w:val="0"/>
        <w:color w:val="auto"/>
        <w:sz w:val="18"/>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EB84AC4"/>
    <w:multiLevelType w:val="multilevel"/>
    <w:tmpl w:val="22CE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1B1F8F"/>
    <w:multiLevelType w:val="hybridMultilevel"/>
    <w:tmpl w:val="DF041AEA"/>
    <w:lvl w:ilvl="0" w:tplc="0C0C0001">
      <w:start w:val="1"/>
      <w:numFmt w:val="bullet"/>
      <w:lvlText w:val=""/>
      <w:lvlJc w:val="left"/>
      <w:pPr>
        <w:ind w:left="365" w:hanging="360"/>
      </w:pPr>
      <w:rPr>
        <w:rFonts w:ascii="Symbol" w:hAnsi="Symbol" w:hint="default"/>
      </w:rPr>
    </w:lvl>
    <w:lvl w:ilvl="1" w:tplc="0C0C0003" w:tentative="1">
      <w:start w:val="1"/>
      <w:numFmt w:val="bullet"/>
      <w:lvlText w:val="o"/>
      <w:lvlJc w:val="left"/>
      <w:pPr>
        <w:ind w:left="1085" w:hanging="360"/>
      </w:pPr>
      <w:rPr>
        <w:rFonts w:ascii="Courier New" w:hAnsi="Courier New" w:cs="Courier New" w:hint="default"/>
      </w:rPr>
    </w:lvl>
    <w:lvl w:ilvl="2" w:tplc="0C0C0005" w:tentative="1">
      <w:start w:val="1"/>
      <w:numFmt w:val="bullet"/>
      <w:lvlText w:val=""/>
      <w:lvlJc w:val="left"/>
      <w:pPr>
        <w:ind w:left="1805" w:hanging="360"/>
      </w:pPr>
      <w:rPr>
        <w:rFonts w:ascii="Wingdings" w:hAnsi="Wingdings" w:hint="default"/>
      </w:rPr>
    </w:lvl>
    <w:lvl w:ilvl="3" w:tplc="0C0C0001" w:tentative="1">
      <w:start w:val="1"/>
      <w:numFmt w:val="bullet"/>
      <w:lvlText w:val=""/>
      <w:lvlJc w:val="left"/>
      <w:pPr>
        <w:ind w:left="2525" w:hanging="360"/>
      </w:pPr>
      <w:rPr>
        <w:rFonts w:ascii="Symbol" w:hAnsi="Symbol" w:hint="default"/>
      </w:rPr>
    </w:lvl>
    <w:lvl w:ilvl="4" w:tplc="0C0C0003" w:tentative="1">
      <w:start w:val="1"/>
      <w:numFmt w:val="bullet"/>
      <w:lvlText w:val="o"/>
      <w:lvlJc w:val="left"/>
      <w:pPr>
        <w:ind w:left="3245" w:hanging="360"/>
      </w:pPr>
      <w:rPr>
        <w:rFonts w:ascii="Courier New" w:hAnsi="Courier New" w:cs="Courier New" w:hint="default"/>
      </w:rPr>
    </w:lvl>
    <w:lvl w:ilvl="5" w:tplc="0C0C0005" w:tentative="1">
      <w:start w:val="1"/>
      <w:numFmt w:val="bullet"/>
      <w:lvlText w:val=""/>
      <w:lvlJc w:val="left"/>
      <w:pPr>
        <w:ind w:left="3965" w:hanging="360"/>
      </w:pPr>
      <w:rPr>
        <w:rFonts w:ascii="Wingdings" w:hAnsi="Wingdings" w:hint="default"/>
      </w:rPr>
    </w:lvl>
    <w:lvl w:ilvl="6" w:tplc="0C0C0001" w:tentative="1">
      <w:start w:val="1"/>
      <w:numFmt w:val="bullet"/>
      <w:lvlText w:val=""/>
      <w:lvlJc w:val="left"/>
      <w:pPr>
        <w:ind w:left="4685" w:hanging="360"/>
      </w:pPr>
      <w:rPr>
        <w:rFonts w:ascii="Symbol" w:hAnsi="Symbol" w:hint="default"/>
      </w:rPr>
    </w:lvl>
    <w:lvl w:ilvl="7" w:tplc="0C0C0003" w:tentative="1">
      <w:start w:val="1"/>
      <w:numFmt w:val="bullet"/>
      <w:lvlText w:val="o"/>
      <w:lvlJc w:val="left"/>
      <w:pPr>
        <w:ind w:left="5405" w:hanging="360"/>
      </w:pPr>
      <w:rPr>
        <w:rFonts w:ascii="Courier New" w:hAnsi="Courier New" w:cs="Courier New" w:hint="default"/>
      </w:rPr>
    </w:lvl>
    <w:lvl w:ilvl="8" w:tplc="0C0C0005" w:tentative="1">
      <w:start w:val="1"/>
      <w:numFmt w:val="bullet"/>
      <w:lvlText w:val=""/>
      <w:lvlJc w:val="left"/>
      <w:pPr>
        <w:ind w:left="6125" w:hanging="360"/>
      </w:pPr>
      <w:rPr>
        <w:rFonts w:ascii="Wingdings" w:hAnsi="Wingdings" w:hint="default"/>
      </w:rPr>
    </w:lvl>
  </w:abstractNum>
  <w:abstractNum w:abstractNumId="86" w15:restartNumberingAfterBreak="0">
    <w:nsid w:val="40D27540"/>
    <w:multiLevelType w:val="hybridMultilevel"/>
    <w:tmpl w:val="73E0F198"/>
    <w:lvl w:ilvl="0" w:tplc="CC1E405A">
      <w:start w:val="1"/>
      <w:numFmt w:val="bullet"/>
      <w:lvlText w:val=""/>
      <w:lvlJc w:val="left"/>
      <w:pPr>
        <w:ind w:left="360" w:hanging="360"/>
      </w:pPr>
      <w:rPr>
        <w:rFonts w:ascii="Wingdings" w:hAnsi="Wingdings" w:hint="default"/>
        <w:b w:val="0"/>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41BE4EA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8" w15:restartNumberingAfterBreak="0">
    <w:nsid w:val="41CF6016"/>
    <w:multiLevelType w:val="hybridMultilevel"/>
    <w:tmpl w:val="1D60310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44681BBF"/>
    <w:multiLevelType w:val="hybridMultilevel"/>
    <w:tmpl w:val="D1FEBB06"/>
    <w:lvl w:ilvl="0" w:tplc="82AC9434">
      <w:start w:val="1"/>
      <w:numFmt w:val="bullet"/>
      <w:pStyle w:val="StylePucesindicateurs"/>
      <w:lvlText w:val="r"/>
      <w:lvlJc w:val="left"/>
      <w:pPr>
        <w:ind w:left="720" w:hanging="360"/>
      </w:pPr>
      <w:rPr>
        <w:rFonts w:ascii="Wingdings" w:hAnsi="Wingdings" w:hint="default"/>
        <w:color w:val="2F5496"/>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455D44B9"/>
    <w:multiLevelType w:val="hybridMultilevel"/>
    <w:tmpl w:val="CBDA0E1E"/>
    <w:lvl w:ilvl="0" w:tplc="CC1E405A">
      <w:start w:val="1"/>
      <w:numFmt w:val="bullet"/>
      <w:lvlText w:val=""/>
      <w:lvlJc w:val="left"/>
      <w:pPr>
        <w:ind w:left="360" w:hanging="360"/>
      </w:pPr>
      <w:rPr>
        <w:rFonts w:ascii="Wingdings" w:hAnsi="Wingdings" w:hint="default"/>
        <w:b w:val="0"/>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1" w15:restartNumberingAfterBreak="0">
    <w:nsid w:val="45E35B04"/>
    <w:multiLevelType w:val="hybridMultilevel"/>
    <w:tmpl w:val="8EFE3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47277590"/>
    <w:multiLevelType w:val="hybridMultilevel"/>
    <w:tmpl w:val="BA025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47764DCB"/>
    <w:multiLevelType w:val="hybridMultilevel"/>
    <w:tmpl w:val="5400FB0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4" w15:restartNumberingAfterBreak="0">
    <w:nsid w:val="48A05C56"/>
    <w:multiLevelType w:val="hybridMultilevel"/>
    <w:tmpl w:val="906AD36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5" w15:restartNumberingAfterBreak="0">
    <w:nsid w:val="497842C1"/>
    <w:multiLevelType w:val="hybridMultilevel"/>
    <w:tmpl w:val="714E293C"/>
    <w:lvl w:ilvl="0" w:tplc="0C0C0001">
      <w:start w:val="1"/>
      <w:numFmt w:val="bullet"/>
      <w:lvlText w:val=""/>
      <w:lvlJc w:val="left"/>
      <w:pPr>
        <w:ind w:left="859" w:hanging="360"/>
      </w:pPr>
      <w:rPr>
        <w:rFonts w:ascii="Symbol" w:hAnsi="Symbol" w:hint="default"/>
      </w:rPr>
    </w:lvl>
    <w:lvl w:ilvl="1" w:tplc="0C0C0003" w:tentative="1">
      <w:start w:val="1"/>
      <w:numFmt w:val="bullet"/>
      <w:lvlText w:val="o"/>
      <w:lvlJc w:val="left"/>
      <w:pPr>
        <w:ind w:left="1579" w:hanging="360"/>
      </w:pPr>
      <w:rPr>
        <w:rFonts w:ascii="Courier New" w:hAnsi="Courier New" w:cs="Courier New" w:hint="default"/>
      </w:rPr>
    </w:lvl>
    <w:lvl w:ilvl="2" w:tplc="0C0C0005" w:tentative="1">
      <w:start w:val="1"/>
      <w:numFmt w:val="bullet"/>
      <w:lvlText w:val=""/>
      <w:lvlJc w:val="left"/>
      <w:pPr>
        <w:ind w:left="2299" w:hanging="360"/>
      </w:pPr>
      <w:rPr>
        <w:rFonts w:ascii="Wingdings" w:hAnsi="Wingdings" w:hint="default"/>
      </w:rPr>
    </w:lvl>
    <w:lvl w:ilvl="3" w:tplc="0C0C0001" w:tentative="1">
      <w:start w:val="1"/>
      <w:numFmt w:val="bullet"/>
      <w:lvlText w:val=""/>
      <w:lvlJc w:val="left"/>
      <w:pPr>
        <w:ind w:left="3019" w:hanging="360"/>
      </w:pPr>
      <w:rPr>
        <w:rFonts w:ascii="Symbol" w:hAnsi="Symbol" w:hint="default"/>
      </w:rPr>
    </w:lvl>
    <w:lvl w:ilvl="4" w:tplc="0C0C0003" w:tentative="1">
      <w:start w:val="1"/>
      <w:numFmt w:val="bullet"/>
      <w:lvlText w:val="o"/>
      <w:lvlJc w:val="left"/>
      <w:pPr>
        <w:ind w:left="3739" w:hanging="360"/>
      </w:pPr>
      <w:rPr>
        <w:rFonts w:ascii="Courier New" w:hAnsi="Courier New" w:cs="Courier New" w:hint="default"/>
      </w:rPr>
    </w:lvl>
    <w:lvl w:ilvl="5" w:tplc="0C0C0005" w:tentative="1">
      <w:start w:val="1"/>
      <w:numFmt w:val="bullet"/>
      <w:lvlText w:val=""/>
      <w:lvlJc w:val="left"/>
      <w:pPr>
        <w:ind w:left="4459" w:hanging="360"/>
      </w:pPr>
      <w:rPr>
        <w:rFonts w:ascii="Wingdings" w:hAnsi="Wingdings" w:hint="default"/>
      </w:rPr>
    </w:lvl>
    <w:lvl w:ilvl="6" w:tplc="0C0C0001" w:tentative="1">
      <w:start w:val="1"/>
      <w:numFmt w:val="bullet"/>
      <w:lvlText w:val=""/>
      <w:lvlJc w:val="left"/>
      <w:pPr>
        <w:ind w:left="5179" w:hanging="360"/>
      </w:pPr>
      <w:rPr>
        <w:rFonts w:ascii="Symbol" w:hAnsi="Symbol" w:hint="default"/>
      </w:rPr>
    </w:lvl>
    <w:lvl w:ilvl="7" w:tplc="0C0C0003" w:tentative="1">
      <w:start w:val="1"/>
      <w:numFmt w:val="bullet"/>
      <w:lvlText w:val="o"/>
      <w:lvlJc w:val="left"/>
      <w:pPr>
        <w:ind w:left="5899" w:hanging="360"/>
      </w:pPr>
      <w:rPr>
        <w:rFonts w:ascii="Courier New" w:hAnsi="Courier New" w:cs="Courier New" w:hint="default"/>
      </w:rPr>
    </w:lvl>
    <w:lvl w:ilvl="8" w:tplc="0C0C0005" w:tentative="1">
      <w:start w:val="1"/>
      <w:numFmt w:val="bullet"/>
      <w:lvlText w:val=""/>
      <w:lvlJc w:val="left"/>
      <w:pPr>
        <w:ind w:left="6619" w:hanging="360"/>
      </w:pPr>
      <w:rPr>
        <w:rFonts w:ascii="Wingdings" w:hAnsi="Wingdings" w:hint="default"/>
      </w:rPr>
    </w:lvl>
  </w:abstractNum>
  <w:abstractNum w:abstractNumId="96" w15:restartNumberingAfterBreak="0">
    <w:nsid w:val="49D527D8"/>
    <w:multiLevelType w:val="hybridMultilevel"/>
    <w:tmpl w:val="9F924F3A"/>
    <w:lvl w:ilvl="0" w:tplc="8578C050">
      <w:start w:val="1"/>
      <w:numFmt w:val="bullet"/>
      <w:lvlText w:val=""/>
      <w:lvlJc w:val="left"/>
      <w:pPr>
        <w:tabs>
          <w:tab w:val="num" w:pos="360"/>
        </w:tabs>
        <w:ind w:left="360" w:hanging="360"/>
      </w:pPr>
      <w:rPr>
        <w:rFonts w:ascii="Wingdings 2" w:hAnsi="Wingdings 2" w:hint="default"/>
        <w:sz w:val="20"/>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B67442"/>
    <w:multiLevelType w:val="hybridMultilevel"/>
    <w:tmpl w:val="26420B7A"/>
    <w:lvl w:ilvl="0" w:tplc="0C0C0001">
      <w:start w:val="1"/>
      <w:numFmt w:val="bullet"/>
      <w:lvlText w:val=""/>
      <w:lvlJc w:val="left"/>
      <w:pPr>
        <w:ind w:left="862" w:hanging="360"/>
      </w:pPr>
      <w:rPr>
        <w:rFonts w:ascii="Symbol" w:hAnsi="Symbol" w:hint="default"/>
      </w:rPr>
    </w:lvl>
    <w:lvl w:ilvl="1" w:tplc="031231FC">
      <w:start w:val="1"/>
      <w:numFmt w:val="bullet"/>
      <w:lvlText w:val=""/>
      <w:lvlJc w:val="left"/>
      <w:pPr>
        <w:ind w:left="1582" w:hanging="360"/>
      </w:pPr>
      <w:rPr>
        <w:rFonts w:ascii="Wingdings" w:hAnsi="Wingdings"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8" w15:restartNumberingAfterBreak="0">
    <w:nsid w:val="4ACC4912"/>
    <w:multiLevelType w:val="hybridMultilevel"/>
    <w:tmpl w:val="F3BC19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9" w15:restartNumberingAfterBreak="0">
    <w:nsid w:val="4B2805F3"/>
    <w:multiLevelType w:val="hybridMultilevel"/>
    <w:tmpl w:val="D2441EA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00" w15:restartNumberingAfterBreak="0">
    <w:nsid w:val="4BAA7B5D"/>
    <w:multiLevelType w:val="hybridMultilevel"/>
    <w:tmpl w:val="BF2C787E"/>
    <w:lvl w:ilvl="0" w:tplc="F2228ECC">
      <w:start w:val="1"/>
      <w:numFmt w:val="bullet"/>
      <w:lvlText w:val="o"/>
      <w:lvlJc w:val="left"/>
      <w:pPr>
        <w:tabs>
          <w:tab w:val="num" w:pos="720"/>
        </w:tabs>
        <w:ind w:left="720" w:hanging="360"/>
      </w:pPr>
      <w:rPr>
        <w:rFonts w:ascii="Wingdings" w:hAnsi="Wingdings" w:hint="default"/>
      </w:rPr>
    </w:lvl>
    <w:lvl w:ilvl="1" w:tplc="E8A6B3D2">
      <w:start w:val="1"/>
      <w:numFmt w:val="bullet"/>
      <w:lvlText w:val="-"/>
      <w:lvlJc w:val="left"/>
      <w:pPr>
        <w:tabs>
          <w:tab w:val="num" w:pos="1440"/>
        </w:tabs>
        <w:ind w:left="1440" w:hanging="360"/>
      </w:pPr>
      <w:rPr>
        <w:rFonts w:ascii="Courier New" w:eastAsia="Times New Roman"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BC92AB1"/>
    <w:multiLevelType w:val="hybridMultilevel"/>
    <w:tmpl w:val="FCA4E2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2" w15:restartNumberingAfterBreak="0">
    <w:nsid w:val="4E78286C"/>
    <w:multiLevelType w:val="hybridMultilevel"/>
    <w:tmpl w:val="E3D031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3" w15:restartNumberingAfterBreak="0">
    <w:nsid w:val="4F9F50DF"/>
    <w:multiLevelType w:val="hybridMultilevel"/>
    <w:tmpl w:val="8E48F366"/>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50B97C91"/>
    <w:multiLevelType w:val="hybridMultilevel"/>
    <w:tmpl w:val="1E645BAC"/>
    <w:lvl w:ilvl="0" w:tplc="1BBC7D7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52037105"/>
    <w:multiLevelType w:val="hybridMultilevel"/>
    <w:tmpl w:val="157C8384"/>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6" w15:restartNumberingAfterBreak="0">
    <w:nsid w:val="54841ECA"/>
    <w:multiLevelType w:val="hybridMultilevel"/>
    <w:tmpl w:val="BD6A0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7" w15:restartNumberingAfterBreak="0">
    <w:nsid w:val="55A42EDB"/>
    <w:multiLevelType w:val="hybridMultilevel"/>
    <w:tmpl w:val="D74ADB7E"/>
    <w:lvl w:ilvl="0" w:tplc="9EFA433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8" w15:restartNumberingAfterBreak="0">
    <w:nsid w:val="567C274E"/>
    <w:multiLevelType w:val="hybridMultilevel"/>
    <w:tmpl w:val="3F1C762C"/>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9" w15:restartNumberingAfterBreak="0">
    <w:nsid w:val="56B5236A"/>
    <w:multiLevelType w:val="hybridMultilevel"/>
    <w:tmpl w:val="6F6E4B9E"/>
    <w:lvl w:ilvl="0" w:tplc="70FCE718">
      <w:start w:val="1"/>
      <w:numFmt w:val="bullet"/>
      <w:lvlText w:val=""/>
      <w:lvlJc w:val="left"/>
      <w:pPr>
        <w:ind w:left="720" w:hanging="360"/>
      </w:pPr>
      <w:rPr>
        <w:rFonts w:ascii="Wingdings" w:hAnsi="Wingdings" w:hint="default"/>
        <w:b w:val="0"/>
        <w:i w:val="0"/>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597E7D54"/>
    <w:multiLevelType w:val="hybridMultilevel"/>
    <w:tmpl w:val="8F5EAC6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1" w15:restartNumberingAfterBreak="0">
    <w:nsid w:val="5A2333CB"/>
    <w:multiLevelType w:val="hybridMultilevel"/>
    <w:tmpl w:val="5832F71A"/>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2" w15:restartNumberingAfterBreak="0">
    <w:nsid w:val="5A497609"/>
    <w:multiLevelType w:val="hybridMultilevel"/>
    <w:tmpl w:val="3306FB50"/>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13" w15:restartNumberingAfterBreak="0">
    <w:nsid w:val="5AC459B4"/>
    <w:multiLevelType w:val="hybridMultilevel"/>
    <w:tmpl w:val="491AE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CE10099"/>
    <w:multiLevelType w:val="hybridMultilevel"/>
    <w:tmpl w:val="5B96E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5DAC5868"/>
    <w:multiLevelType w:val="hybridMultilevel"/>
    <w:tmpl w:val="B5B20A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6" w15:restartNumberingAfterBreak="0">
    <w:nsid w:val="5EEF454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17" w15:restartNumberingAfterBreak="0">
    <w:nsid w:val="5F6329F7"/>
    <w:multiLevelType w:val="hybridMultilevel"/>
    <w:tmpl w:val="500E8FF4"/>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18" w15:restartNumberingAfterBreak="0">
    <w:nsid w:val="5FBB45CD"/>
    <w:multiLevelType w:val="hybridMultilevel"/>
    <w:tmpl w:val="2FD0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620B1CA0"/>
    <w:multiLevelType w:val="hybridMultilevel"/>
    <w:tmpl w:val="DDB623A4"/>
    <w:lvl w:ilvl="0" w:tplc="0C0C000B">
      <w:start w:val="1"/>
      <w:numFmt w:val="bullet"/>
      <w:lvlText w:val=""/>
      <w:lvlJc w:val="left"/>
      <w:pPr>
        <w:ind w:left="1575" w:hanging="360"/>
      </w:pPr>
      <w:rPr>
        <w:rFonts w:ascii="Wingdings" w:hAnsi="Wingdings" w:hint="default"/>
      </w:rPr>
    </w:lvl>
    <w:lvl w:ilvl="1" w:tplc="0C0C0003" w:tentative="1">
      <w:start w:val="1"/>
      <w:numFmt w:val="bullet"/>
      <w:lvlText w:val="o"/>
      <w:lvlJc w:val="left"/>
      <w:pPr>
        <w:ind w:left="2295" w:hanging="360"/>
      </w:pPr>
      <w:rPr>
        <w:rFonts w:ascii="Courier New" w:hAnsi="Courier New" w:cs="Courier New" w:hint="default"/>
      </w:rPr>
    </w:lvl>
    <w:lvl w:ilvl="2" w:tplc="0C0C0005" w:tentative="1">
      <w:start w:val="1"/>
      <w:numFmt w:val="bullet"/>
      <w:lvlText w:val=""/>
      <w:lvlJc w:val="left"/>
      <w:pPr>
        <w:ind w:left="3015" w:hanging="360"/>
      </w:pPr>
      <w:rPr>
        <w:rFonts w:ascii="Wingdings" w:hAnsi="Wingdings" w:hint="default"/>
      </w:rPr>
    </w:lvl>
    <w:lvl w:ilvl="3" w:tplc="0C0C0001" w:tentative="1">
      <w:start w:val="1"/>
      <w:numFmt w:val="bullet"/>
      <w:lvlText w:val=""/>
      <w:lvlJc w:val="left"/>
      <w:pPr>
        <w:ind w:left="3735" w:hanging="360"/>
      </w:pPr>
      <w:rPr>
        <w:rFonts w:ascii="Symbol" w:hAnsi="Symbol" w:hint="default"/>
      </w:rPr>
    </w:lvl>
    <w:lvl w:ilvl="4" w:tplc="0C0C0003" w:tentative="1">
      <w:start w:val="1"/>
      <w:numFmt w:val="bullet"/>
      <w:lvlText w:val="o"/>
      <w:lvlJc w:val="left"/>
      <w:pPr>
        <w:ind w:left="4455" w:hanging="360"/>
      </w:pPr>
      <w:rPr>
        <w:rFonts w:ascii="Courier New" w:hAnsi="Courier New" w:cs="Courier New" w:hint="default"/>
      </w:rPr>
    </w:lvl>
    <w:lvl w:ilvl="5" w:tplc="0C0C0005" w:tentative="1">
      <w:start w:val="1"/>
      <w:numFmt w:val="bullet"/>
      <w:lvlText w:val=""/>
      <w:lvlJc w:val="left"/>
      <w:pPr>
        <w:ind w:left="5175" w:hanging="360"/>
      </w:pPr>
      <w:rPr>
        <w:rFonts w:ascii="Wingdings" w:hAnsi="Wingdings" w:hint="default"/>
      </w:rPr>
    </w:lvl>
    <w:lvl w:ilvl="6" w:tplc="0C0C0001" w:tentative="1">
      <w:start w:val="1"/>
      <w:numFmt w:val="bullet"/>
      <w:lvlText w:val=""/>
      <w:lvlJc w:val="left"/>
      <w:pPr>
        <w:ind w:left="5895" w:hanging="360"/>
      </w:pPr>
      <w:rPr>
        <w:rFonts w:ascii="Symbol" w:hAnsi="Symbol" w:hint="default"/>
      </w:rPr>
    </w:lvl>
    <w:lvl w:ilvl="7" w:tplc="0C0C0003" w:tentative="1">
      <w:start w:val="1"/>
      <w:numFmt w:val="bullet"/>
      <w:lvlText w:val="o"/>
      <w:lvlJc w:val="left"/>
      <w:pPr>
        <w:ind w:left="6615" w:hanging="360"/>
      </w:pPr>
      <w:rPr>
        <w:rFonts w:ascii="Courier New" w:hAnsi="Courier New" w:cs="Courier New" w:hint="default"/>
      </w:rPr>
    </w:lvl>
    <w:lvl w:ilvl="8" w:tplc="0C0C0005" w:tentative="1">
      <w:start w:val="1"/>
      <w:numFmt w:val="bullet"/>
      <w:lvlText w:val=""/>
      <w:lvlJc w:val="left"/>
      <w:pPr>
        <w:ind w:left="7335" w:hanging="360"/>
      </w:pPr>
      <w:rPr>
        <w:rFonts w:ascii="Wingdings" w:hAnsi="Wingdings" w:hint="default"/>
      </w:rPr>
    </w:lvl>
  </w:abstractNum>
  <w:abstractNum w:abstractNumId="120" w15:restartNumberingAfterBreak="0">
    <w:nsid w:val="625B0975"/>
    <w:multiLevelType w:val="hybridMultilevel"/>
    <w:tmpl w:val="03541BF2"/>
    <w:lvl w:ilvl="0" w:tplc="87589A56">
      <w:start w:val="1"/>
      <w:numFmt w:val="bullet"/>
      <w:lvlText w:val=""/>
      <w:lvlJc w:val="left"/>
      <w:pPr>
        <w:ind w:left="720" w:hanging="360"/>
      </w:pPr>
      <w:rPr>
        <w:rFonts w:ascii="Wingdings 2" w:hAnsi="Wingdings 2"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629D6FE4"/>
    <w:multiLevelType w:val="hybridMultilevel"/>
    <w:tmpl w:val="B6AC52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2" w15:restartNumberingAfterBreak="0">
    <w:nsid w:val="63615198"/>
    <w:multiLevelType w:val="hybridMultilevel"/>
    <w:tmpl w:val="4FC222F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E2D6C434">
      <w:numFmt w:val="bullet"/>
      <w:lvlText w:val="-"/>
      <w:lvlJc w:val="left"/>
      <w:pPr>
        <w:ind w:left="1800" w:hanging="360"/>
      </w:pPr>
      <w:rPr>
        <w:rFonts w:ascii="Calibri" w:eastAsia="Times New Roman" w:hAnsi="Calibri" w:cs="Times New Roman"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3" w15:restartNumberingAfterBreak="0">
    <w:nsid w:val="64A016BF"/>
    <w:multiLevelType w:val="hybridMultilevel"/>
    <w:tmpl w:val="92C66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64FD078D"/>
    <w:multiLevelType w:val="hybridMultilevel"/>
    <w:tmpl w:val="9B3CD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65443B18"/>
    <w:multiLevelType w:val="hybridMultilevel"/>
    <w:tmpl w:val="7B3E7BFE"/>
    <w:lvl w:ilvl="0" w:tplc="6C9AAF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6799240E"/>
    <w:multiLevelType w:val="hybridMultilevel"/>
    <w:tmpl w:val="B6FA1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15:restartNumberingAfterBreak="0">
    <w:nsid w:val="67BB31E9"/>
    <w:multiLevelType w:val="hybridMultilevel"/>
    <w:tmpl w:val="C760634E"/>
    <w:lvl w:ilvl="0" w:tplc="70FCE718">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128" w15:restartNumberingAfterBreak="0">
    <w:nsid w:val="67D34C6B"/>
    <w:multiLevelType w:val="hybridMultilevel"/>
    <w:tmpl w:val="ADD40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15:restartNumberingAfterBreak="0">
    <w:nsid w:val="69A105AC"/>
    <w:multiLevelType w:val="hybridMultilevel"/>
    <w:tmpl w:val="F24622C4"/>
    <w:lvl w:ilvl="0" w:tplc="F2228ECC">
      <w:start w:val="1"/>
      <w:numFmt w:val="bullet"/>
      <w:lvlText w:val="o"/>
      <w:lvlJc w:val="left"/>
      <w:pPr>
        <w:tabs>
          <w:tab w:val="num" w:pos="1800"/>
        </w:tabs>
        <w:ind w:left="1800" w:hanging="360"/>
      </w:pPr>
      <w:rPr>
        <w:rFonts w:ascii="Wingdings" w:hAnsi="Wingdings" w:hint="default"/>
      </w:rPr>
    </w:lvl>
    <w:lvl w:ilvl="1" w:tplc="231897D0">
      <w:numFmt w:val="bullet"/>
      <w:lvlText w:val="-"/>
      <w:lvlJc w:val="left"/>
      <w:pPr>
        <w:tabs>
          <w:tab w:val="num" w:pos="2520"/>
        </w:tabs>
        <w:ind w:left="2520" w:hanging="360"/>
      </w:pPr>
      <w:rPr>
        <w:rFonts w:ascii="Helvetica" w:eastAsia="Times New Roman" w:hAnsi="Helvetica" w:cs="Times New Roman" w:hint="default"/>
      </w:rPr>
    </w:lvl>
    <w:lvl w:ilvl="2" w:tplc="0C0C0005" w:tentative="1">
      <w:start w:val="1"/>
      <w:numFmt w:val="bullet"/>
      <w:lvlText w:val=""/>
      <w:lvlJc w:val="left"/>
      <w:pPr>
        <w:tabs>
          <w:tab w:val="num" w:pos="3240"/>
        </w:tabs>
        <w:ind w:left="3240" w:hanging="360"/>
      </w:pPr>
      <w:rPr>
        <w:rFonts w:ascii="Wingdings" w:hAnsi="Wingdings" w:hint="default"/>
      </w:rPr>
    </w:lvl>
    <w:lvl w:ilvl="3" w:tplc="0C0C0001" w:tentative="1">
      <w:start w:val="1"/>
      <w:numFmt w:val="bullet"/>
      <w:lvlText w:val=""/>
      <w:lvlJc w:val="left"/>
      <w:pPr>
        <w:tabs>
          <w:tab w:val="num" w:pos="3960"/>
        </w:tabs>
        <w:ind w:left="3960" w:hanging="360"/>
      </w:pPr>
      <w:rPr>
        <w:rFonts w:ascii="Symbol" w:hAnsi="Symbol" w:hint="default"/>
      </w:rPr>
    </w:lvl>
    <w:lvl w:ilvl="4" w:tplc="0C0C0003" w:tentative="1">
      <w:start w:val="1"/>
      <w:numFmt w:val="bullet"/>
      <w:lvlText w:val="o"/>
      <w:lvlJc w:val="left"/>
      <w:pPr>
        <w:tabs>
          <w:tab w:val="num" w:pos="4680"/>
        </w:tabs>
        <w:ind w:left="4680" w:hanging="360"/>
      </w:pPr>
      <w:rPr>
        <w:rFonts w:ascii="Courier New" w:hAnsi="Courier New" w:cs="Courier New" w:hint="default"/>
      </w:rPr>
    </w:lvl>
    <w:lvl w:ilvl="5" w:tplc="0C0C0005" w:tentative="1">
      <w:start w:val="1"/>
      <w:numFmt w:val="bullet"/>
      <w:lvlText w:val=""/>
      <w:lvlJc w:val="left"/>
      <w:pPr>
        <w:tabs>
          <w:tab w:val="num" w:pos="5400"/>
        </w:tabs>
        <w:ind w:left="5400" w:hanging="360"/>
      </w:pPr>
      <w:rPr>
        <w:rFonts w:ascii="Wingdings" w:hAnsi="Wingdings" w:hint="default"/>
      </w:rPr>
    </w:lvl>
    <w:lvl w:ilvl="6" w:tplc="0C0C0001" w:tentative="1">
      <w:start w:val="1"/>
      <w:numFmt w:val="bullet"/>
      <w:lvlText w:val=""/>
      <w:lvlJc w:val="left"/>
      <w:pPr>
        <w:tabs>
          <w:tab w:val="num" w:pos="6120"/>
        </w:tabs>
        <w:ind w:left="6120" w:hanging="360"/>
      </w:pPr>
      <w:rPr>
        <w:rFonts w:ascii="Symbol" w:hAnsi="Symbol" w:hint="default"/>
      </w:rPr>
    </w:lvl>
    <w:lvl w:ilvl="7" w:tplc="0C0C0003" w:tentative="1">
      <w:start w:val="1"/>
      <w:numFmt w:val="bullet"/>
      <w:lvlText w:val="o"/>
      <w:lvlJc w:val="left"/>
      <w:pPr>
        <w:tabs>
          <w:tab w:val="num" w:pos="6840"/>
        </w:tabs>
        <w:ind w:left="6840" w:hanging="360"/>
      </w:pPr>
      <w:rPr>
        <w:rFonts w:ascii="Courier New" w:hAnsi="Courier New" w:cs="Courier New" w:hint="default"/>
      </w:rPr>
    </w:lvl>
    <w:lvl w:ilvl="8" w:tplc="0C0C0005" w:tentative="1">
      <w:start w:val="1"/>
      <w:numFmt w:val="bullet"/>
      <w:lvlText w:val=""/>
      <w:lvlJc w:val="left"/>
      <w:pPr>
        <w:tabs>
          <w:tab w:val="num" w:pos="7560"/>
        </w:tabs>
        <w:ind w:left="7560" w:hanging="360"/>
      </w:pPr>
      <w:rPr>
        <w:rFonts w:ascii="Wingdings" w:hAnsi="Wingdings" w:hint="default"/>
      </w:rPr>
    </w:lvl>
  </w:abstractNum>
  <w:abstractNum w:abstractNumId="130" w15:restartNumberingAfterBreak="0">
    <w:nsid w:val="69A93E7E"/>
    <w:multiLevelType w:val="hybridMultilevel"/>
    <w:tmpl w:val="314C8F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1" w15:restartNumberingAfterBreak="0">
    <w:nsid w:val="6A481B8F"/>
    <w:multiLevelType w:val="hybridMultilevel"/>
    <w:tmpl w:val="E01C3AA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2" w15:restartNumberingAfterBreak="0">
    <w:nsid w:val="6A8423C0"/>
    <w:multiLevelType w:val="hybridMultilevel"/>
    <w:tmpl w:val="0F8A9D5E"/>
    <w:lvl w:ilvl="0" w:tplc="F2228ECC">
      <w:start w:val="1"/>
      <w:numFmt w:val="bullet"/>
      <w:lvlText w:val="o"/>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15:restartNumberingAfterBreak="0">
    <w:nsid w:val="6AB57314"/>
    <w:multiLevelType w:val="hybridMultilevel"/>
    <w:tmpl w:val="DEC49BE2"/>
    <w:lvl w:ilvl="0" w:tplc="5418B590">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4" w15:restartNumberingAfterBreak="0">
    <w:nsid w:val="6CBD5576"/>
    <w:multiLevelType w:val="hybridMultilevel"/>
    <w:tmpl w:val="A5A2D1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5" w15:restartNumberingAfterBreak="0">
    <w:nsid w:val="6CE26DF3"/>
    <w:multiLevelType w:val="hybridMultilevel"/>
    <w:tmpl w:val="B47467D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6" w15:restartNumberingAfterBreak="0">
    <w:nsid w:val="6CFC59FE"/>
    <w:multiLevelType w:val="hybridMultilevel"/>
    <w:tmpl w:val="4DDE8C82"/>
    <w:lvl w:ilvl="0" w:tplc="FFFFFFFF">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7" w15:restartNumberingAfterBreak="0">
    <w:nsid w:val="6D5935FF"/>
    <w:multiLevelType w:val="hybridMultilevel"/>
    <w:tmpl w:val="7D78CCC8"/>
    <w:lvl w:ilvl="0" w:tplc="70FCE718">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38" w15:restartNumberingAfterBreak="0">
    <w:nsid w:val="6D726D55"/>
    <w:multiLevelType w:val="hybridMultilevel"/>
    <w:tmpl w:val="6E60B472"/>
    <w:lvl w:ilvl="0" w:tplc="1B74B37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6FC76A7D"/>
    <w:multiLevelType w:val="hybridMultilevel"/>
    <w:tmpl w:val="24CE6B88"/>
    <w:lvl w:ilvl="0" w:tplc="031231FC">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40" w15:restartNumberingAfterBreak="0">
    <w:nsid w:val="70373124"/>
    <w:multiLevelType w:val="hybridMultilevel"/>
    <w:tmpl w:val="0390FC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1" w15:restartNumberingAfterBreak="0">
    <w:nsid w:val="703B4BE4"/>
    <w:multiLevelType w:val="hybridMultilevel"/>
    <w:tmpl w:val="2A6AA8D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2" w15:restartNumberingAfterBreak="0">
    <w:nsid w:val="711038F2"/>
    <w:multiLevelType w:val="hybridMultilevel"/>
    <w:tmpl w:val="BD6EA3B6"/>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3" w15:restartNumberingAfterBreak="0">
    <w:nsid w:val="714E0588"/>
    <w:multiLevelType w:val="hybridMultilevel"/>
    <w:tmpl w:val="C64835F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4" w15:restartNumberingAfterBreak="0">
    <w:nsid w:val="71C43EF3"/>
    <w:multiLevelType w:val="hybridMultilevel"/>
    <w:tmpl w:val="5E26653C"/>
    <w:lvl w:ilvl="0" w:tplc="7D0215A4">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5" w15:restartNumberingAfterBreak="0">
    <w:nsid w:val="727F3011"/>
    <w:multiLevelType w:val="hybridMultilevel"/>
    <w:tmpl w:val="8EDCF66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15:restartNumberingAfterBreak="0">
    <w:nsid w:val="72BF4CFE"/>
    <w:multiLevelType w:val="hybridMultilevel"/>
    <w:tmpl w:val="50788390"/>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7" w15:restartNumberingAfterBreak="0">
    <w:nsid w:val="73960285"/>
    <w:multiLevelType w:val="hybridMultilevel"/>
    <w:tmpl w:val="F4E804D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0C0C0001">
      <w:start w:val="1"/>
      <w:numFmt w:val="bullet"/>
      <w:lvlText w:val=""/>
      <w:lvlJc w:val="left"/>
      <w:pPr>
        <w:ind w:left="1800" w:hanging="360"/>
      </w:pPr>
      <w:rPr>
        <w:rFonts w:ascii="Symbol" w:hAnsi="Symbol"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8" w15:restartNumberingAfterBreak="0">
    <w:nsid w:val="74583687"/>
    <w:multiLevelType w:val="hybridMultilevel"/>
    <w:tmpl w:val="4490BED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9" w15:restartNumberingAfterBreak="0">
    <w:nsid w:val="74F113BC"/>
    <w:multiLevelType w:val="hybridMultilevel"/>
    <w:tmpl w:val="83D64166"/>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0" w15:restartNumberingAfterBreak="0">
    <w:nsid w:val="75EF354E"/>
    <w:multiLevelType w:val="hybridMultilevel"/>
    <w:tmpl w:val="5B568AC0"/>
    <w:lvl w:ilvl="0" w:tplc="7C12259C">
      <w:start w:val="2"/>
      <w:numFmt w:val="bullet"/>
      <w:lvlText w:val="-"/>
      <w:lvlJc w:val="left"/>
      <w:pPr>
        <w:ind w:left="720" w:hanging="360"/>
      </w:pPr>
      <w:rPr>
        <w:rFonts w:ascii="Times New Roman" w:eastAsia="Times New Roman" w:hAnsi="Times New Roman" w:cs="Times New Roman" w:hint="default"/>
        <w:sz w:val="20"/>
      </w:rPr>
    </w:lvl>
    <w:lvl w:ilvl="1" w:tplc="7C12259C">
      <w:start w:val="2"/>
      <w:numFmt w:val="bullet"/>
      <w:lvlText w:val="-"/>
      <w:lvlJc w:val="left"/>
      <w:pPr>
        <w:ind w:left="1440" w:hanging="360"/>
      </w:pPr>
      <w:rPr>
        <w:rFonts w:ascii="Times New Roman" w:eastAsia="Times New Roman" w:hAnsi="Times New Roman" w:cs="Times New Roman" w:hint="default"/>
        <w:sz w:val="2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1" w15:restartNumberingAfterBreak="0">
    <w:nsid w:val="764F7BFC"/>
    <w:multiLevelType w:val="hybridMultilevel"/>
    <w:tmpl w:val="84BE1496"/>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2" w15:restartNumberingAfterBreak="0">
    <w:nsid w:val="76850B6F"/>
    <w:multiLevelType w:val="hybridMultilevel"/>
    <w:tmpl w:val="9F7E4480"/>
    <w:lvl w:ilvl="0" w:tplc="7C12259C">
      <w:start w:val="2"/>
      <w:numFmt w:val="bullet"/>
      <w:lvlText w:val="-"/>
      <w:lvlJc w:val="left"/>
      <w:pPr>
        <w:ind w:left="1440" w:hanging="360"/>
      </w:pPr>
      <w:rPr>
        <w:rFonts w:ascii="Times New Roman" w:eastAsia="Times New Roman" w:hAnsi="Times New Roman" w:cs="Times New Roman" w:hint="default"/>
        <w:sz w:val="2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3" w15:restartNumberingAfterBreak="0">
    <w:nsid w:val="76CF249E"/>
    <w:multiLevelType w:val="hybridMultilevel"/>
    <w:tmpl w:val="48D46F64"/>
    <w:lvl w:ilvl="0" w:tplc="F378E1CC">
      <w:start w:val="1"/>
      <w:numFmt w:val="bullet"/>
      <w:pStyle w:val="StylePuceslment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15:restartNumberingAfterBreak="0">
    <w:nsid w:val="77A70746"/>
    <w:multiLevelType w:val="hybridMultilevel"/>
    <w:tmpl w:val="66B23FE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15:restartNumberingAfterBreak="0">
    <w:nsid w:val="77B93A6F"/>
    <w:multiLevelType w:val="hybridMultilevel"/>
    <w:tmpl w:val="08E0F660"/>
    <w:lvl w:ilvl="0" w:tplc="031231FC">
      <w:start w:val="1"/>
      <w:numFmt w:val="bullet"/>
      <w:lvlText w:val=""/>
      <w:lvlJc w:val="left"/>
      <w:pPr>
        <w:ind w:left="1179" w:hanging="360"/>
      </w:pPr>
      <w:rPr>
        <w:rFonts w:ascii="Wingdings" w:hAnsi="Wingdings" w:hint="default"/>
      </w:rPr>
    </w:lvl>
    <w:lvl w:ilvl="1" w:tplc="0C0C0003" w:tentative="1">
      <w:start w:val="1"/>
      <w:numFmt w:val="bullet"/>
      <w:lvlText w:val="o"/>
      <w:lvlJc w:val="left"/>
      <w:pPr>
        <w:ind w:left="1899" w:hanging="360"/>
      </w:pPr>
      <w:rPr>
        <w:rFonts w:ascii="Courier New" w:hAnsi="Courier New" w:cs="Courier New" w:hint="default"/>
      </w:rPr>
    </w:lvl>
    <w:lvl w:ilvl="2" w:tplc="0C0C0005" w:tentative="1">
      <w:start w:val="1"/>
      <w:numFmt w:val="bullet"/>
      <w:lvlText w:val=""/>
      <w:lvlJc w:val="left"/>
      <w:pPr>
        <w:ind w:left="2619" w:hanging="360"/>
      </w:pPr>
      <w:rPr>
        <w:rFonts w:ascii="Wingdings" w:hAnsi="Wingdings" w:hint="default"/>
      </w:rPr>
    </w:lvl>
    <w:lvl w:ilvl="3" w:tplc="0C0C0001" w:tentative="1">
      <w:start w:val="1"/>
      <w:numFmt w:val="bullet"/>
      <w:lvlText w:val=""/>
      <w:lvlJc w:val="left"/>
      <w:pPr>
        <w:ind w:left="3339" w:hanging="360"/>
      </w:pPr>
      <w:rPr>
        <w:rFonts w:ascii="Symbol" w:hAnsi="Symbol" w:hint="default"/>
      </w:rPr>
    </w:lvl>
    <w:lvl w:ilvl="4" w:tplc="0C0C0003" w:tentative="1">
      <w:start w:val="1"/>
      <w:numFmt w:val="bullet"/>
      <w:lvlText w:val="o"/>
      <w:lvlJc w:val="left"/>
      <w:pPr>
        <w:ind w:left="4059" w:hanging="360"/>
      </w:pPr>
      <w:rPr>
        <w:rFonts w:ascii="Courier New" w:hAnsi="Courier New" w:cs="Courier New" w:hint="default"/>
      </w:rPr>
    </w:lvl>
    <w:lvl w:ilvl="5" w:tplc="0C0C0005" w:tentative="1">
      <w:start w:val="1"/>
      <w:numFmt w:val="bullet"/>
      <w:lvlText w:val=""/>
      <w:lvlJc w:val="left"/>
      <w:pPr>
        <w:ind w:left="4779" w:hanging="360"/>
      </w:pPr>
      <w:rPr>
        <w:rFonts w:ascii="Wingdings" w:hAnsi="Wingdings" w:hint="default"/>
      </w:rPr>
    </w:lvl>
    <w:lvl w:ilvl="6" w:tplc="0C0C0001" w:tentative="1">
      <w:start w:val="1"/>
      <w:numFmt w:val="bullet"/>
      <w:lvlText w:val=""/>
      <w:lvlJc w:val="left"/>
      <w:pPr>
        <w:ind w:left="5499" w:hanging="360"/>
      </w:pPr>
      <w:rPr>
        <w:rFonts w:ascii="Symbol" w:hAnsi="Symbol" w:hint="default"/>
      </w:rPr>
    </w:lvl>
    <w:lvl w:ilvl="7" w:tplc="0C0C0003" w:tentative="1">
      <w:start w:val="1"/>
      <w:numFmt w:val="bullet"/>
      <w:lvlText w:val="o"/>
      <w:lvlJc w:val="left"/>
      <w:pPr>
        <w:ind w:left="6219" w:hanging="360"/>
      </w:pPr>
      <w:rPr>
        <w:rFonts w:ascii="Courier New" w:hAnsi="Courier New" w:cs="Courier New" w:hint="default"/>
      </w:rPr>
    </w:lvl>
    <w:lvl w:ilvl="8" w:tplc="0C0C0005" w:tentative="1">
      <w:start w:val="1"/>
      <w:numFmt w:val="bullet"/>
      <w:lvlText w:val=""/>
      <w:lvlJc w:val="left"/>
      <w:pPr>
        <w:ind w:left="6939" w:hanging="360"/>
      </w:pPr>
      <w:rPr>
        <w:rFonts w:ascii="Wingdings" w:hAnsi="Wingdings" w:hint="default"/>
      </w:rPr>
    </w:lvl>
  </w:abstractNum>
  <w:abstractNum w:abstractNumId="156" w15:restartNumberingAfterBreak="0">
    <w:nsid w:val="77E616D9"/>
    <w:multiLevelType w:val="hybridMultilevel"/>
    <w:tmpl w:val="8E9673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7" w15:restartNumberingAfterBreak="0">
    <w:nsid w:val="78680750"/>
    <w:multiLevelType w:val="hybridMultilevel"/>
    <w:tmpl w:val="68CE2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8" w15:restartNumberingAfterBreak="0">
    <w:nsid w:val="79F86CAC"/>
    <w:multiLevelType w:val="multilevel"/>
    <w:tmpl w:val="7EA894F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7AB53D62"/>
    <w:multiLevelType w:val="hybridMultilevel"/>
    <w:tmpl w:val="2A5A1B4C"/>
    <w:lvl w:ilvl="0" w:tplc="0F48C15C">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AB94EB2"/>
    <w:multiLevelType w:val="hybridMultilevel"/>
    <w:tmpl w:val="6E9A6CC8"/>
    <w:lvl w:ilvl="0" w:tplc="E7567696">
      <w:start w:val="1"/>
      <w:numFmt w:val="bullet"/>
      <w:lvlText w:val=""/>
      <w:lvlJc w:val="left"/>
      <w:pPr>
        <w:ind w:left="360" w:hanging="360"/>
      </w:pPr>
      <w:rPr>
        <w:rFonts w:ascii="Wingdings" w:hAnsi="Wingdings" w:hint="default"/>
        <w:b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1" w15:restartNumberingAfterBreak="0">
    <w:nsid w:val="7B38686A"/>
    <w:multiLevelType w:val="hybridMultilevel"/>
    <w:tmpl w:val="399A423A"/>
    <w:lvl w:ilvl="0" w:tplc="3A2045D4">
      <w:start w:val="1"/>
      <w:numFmt w:val="bullet"/>
      <w:lvlText w:val=""/>
      <w:lvlJc w:val="left"/>
      <w:pPr>
        <w:tabs>
          <w:tab w:val="num" w:pos="113"/>
        </w:tabs>
        <w:ind w:left="113" w:hanging="113"/>
      </w:pPr>
      <w:rPr>
        <w:rFonts w:ascii="Wingdings" w:hAnsi="Wingdings" w:hint="default"/>
        <w:color w:val="666699"/>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D7431FC"/>
    <w:multiLevelType w:val="hybridMultilevel"/>
    <w:tmpl w:val="7CA8CCE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3" w15:restartNumberingAfterBreak="0">
    <w:nsid w:val="7DD17EBF"/>
    <w:multiLevelType w:val="hybridMultilevel"/>
    <w:tmpl w:val="871CD38C"/>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64" w15:restartNumberingAfterBreak="0">
    <w:nsid w:val="7E456443"/>
    <w:multiLevelType w:val="hybridMultilevel"/>
    <w:tmpl w:val="3E70B002"/>
    <w:lvl w:ilvl="0" w:tplc="44E44770">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F843BB9"/>
    <w:multiLevelType w:val="hybridMultilevel"/>
    <w:tmpl w:val="F11431E2"/>
    <w:lvl w:ilvl="0" w:tplc="6C9AAF8C">
      <w:start w:val="1"/>
      <w:numFmt w:val="bullet"/>
      <w:lvlText w:val=""/>
      <w:lvlJc w:val="left"/>
      <w:pPr>
        <w:ind w:left="938" w:hanging="360"/>
      </w:pPr>
      <w:rPr>
        <w:rFonts w:ascii="Symbol" w:hAnsi="Symbol" w:hint="default"/>
      </w:rPr>
    </w:lvl>
    <w:lvl w:ilvl="1" w:tplc="0C0C0003" w:tentative="1">
      <w:start w:val="1"/>
      <w:numFmt w:val="bullet"/>
      <w:lvlText w:val="o"/>
      <w:lvlJc w:val="left"/>
      <w:pPr>
        <w:ind w:left="1658" w:hanging="360"/>
      </w:pPr>
      <w:rPr>
        <w:rFonts w:ascii="Courier New" w:hAnsi="Courier New" w:cs="Courier New" w:hint="default"/>
      </w:rPr>
    </w:lvl>
    <w:lvl w:ilvl="2" w:tplc="0C0C0005" w:tentative="1">
      <w:start w:val="1"/>
      <w:numFmt w:val="bullet"/>
      <w:lvlText w:val=""/>
      <w:lvlJc w:val="left"/>
      <w:pPr>
        <w:ind w:left="2378" w:hanging="360"/>
      </w:pPr>
      <w:rPr>
        <w:rFonts w:ascii="Wingdings" w:hAnsi="Wingdings" w:hint="default"/>
      </w:rPr>
    </w:lvl>
    <w:lvl w:ilvl="3" w:tplc="0C0C0001" w:tentative="1">
      <w:start w:val="1"/>
      <w:numFmt w:val="bullet"/>
      <w:lvlText w:val=""/>
      <w:lvlJc w:val="left"/>
      <w:pPr>
        <w:ind w:left="3098" w:hanging="360"/>
      </w:pPr>
      <w:rPr>
        <w:rFonts w:ascii="Symbol" w:hAnsi="Symbol" w:hint="default"/>
      </w:rPr>
    </w:lvl>
    <w:lvl w:ilvl="4" w:tplc="0C0C0003" w:tentative="1">
      <w:start w:val="1"/>
      <w:numFmt w:val="bullet"/>
      <w:lvlText w:val="o"/>
      <w:lvlJc w:val="left"/>
      <w:pPr>
        <w:ind w:left="3818" w:hanging="360"/>
      </w:pPr>
      <w:rPr>
        <w:rFonts w:ascii="Courier New" w:hAnsi="Courier New" w:cs="Courier New" w:hint="default"/>
      </w:rPr>
    </w:lvl>
    <w:lvl w:ilvl="5" w:tplc="0C0C0005" w:tentative="1">
      <w:start w:val="1"/>
      <w:numFmt w:val="bullet"/>
      <w:lvlText w:val=""/>
      <w:lvlJc w:val="left"/>
      <w:pPr>
        <w:ind w:left="4538" w:hanging="360"/>
      </w:pPr>
      <w:rPr>
        <w:rFonts w:ascii="Wingdings" w:hAnsi="Wingdings" w:hint="default"/>
      </w:rPr>
    </w:lvl>
    <w:lvl w:ilvl="6" w:tplc="0C0C0001" w:tentative="1">
      <w:start w:val="1"/>
      <w:numFmt w:val="bullet"/>
      <w:lvlText w:val=""/>
      <w:lvlJc w:val="left"/>
      <w:pPr>
        <w:ind w:left="5258" w:hanging="360"/>
      </w:pPr>
      <w:rPr>
        <w:rFonts w:ascii="Symbol" w:hAnsi="Symbol" w:hint="default"/>
      </w:rPr>
    </w:lvl>
    <w:lvl w:ilvl="7" w:tplc="0C0C0003" w:tentative="1">
      <w:start w:val="1"/>
      <w:numFmt w:val="bullet"/>
      <w:lvlText w:val="o"/>
      <w:lvlJc w:val="left"/>
      <w:pPr>
        <w:ind w:left="5978" w:hanging="360"/>
      </w:pPr>
      <w:rPr>
        <w:rFonts w:ascii="Courier New" w:hAnsi="Courier New" w:cs="Courier New" w:hint="default"/>
      </w:rPr>
    </w:lvl>
    <w:lvl w:ilvl="8" w:tplc="0C0C0005" w:tentative="1">
      <w:start w:val="1"/>
      <w:numFmt w:val="bullet"/>
      <w:lvlText w:val=""/>
      <w:lvlJc w:val="left"/>
      <w:pPr>
        <w:ind w:left="6698" w:hanging="360"/>
      </w:pPr>
      <w:rPr>
        <w:rFonts w:ascii="Wingdings" w:hAnsi="Wingdings" w:hint="default"/>
      </w:rPr>
    </w:lvl>
  </w:abstractNum>
  <w:num w:numId="1">
    <w:abstractNumId w:val="63"/>
  </w:num>
  <w:num w:numId="2">
    <w:abstractNumId w:val="91"/>
  </w:num>
  <w:num w:numId="3">
    <w:abstractNumId w:val="76"/>
  </w:num>
  <w:num w:numId="4">
    <w:abstractNumId w:val="134"/>
  </w:num>
  <w:num w:numId="5">
    <w:abstractNumId w:val="80"/>
  </w:num>
  <w:num w:numId="6">
    <w:abstractNumId w:val="42"/>
  </w:num>
  <w:num w:numId="7">
    <w:abstractNumId w:val="79"/>
  </w:num>
  <w:num w:numId="8">
    <w:abstractNumId w:val="35"/>
  </w:num>
  <w:num w:numId="9">
    <w:abstractNumId w:val="82"/>
  </w:num>
  <w:num w:numId="10">
    <w:abstractNumId w:val="81"/>
  </w:num>
  <w:num w:numId="11">
    <w:abstractNumId w:val="66"/>
  </w:num>
  <w:num w:numId="12">
    <w:abstractNumId w:val="97"/>
  </w:num>
  <w:num w:numId="13">
    <w:abstractNumId w:val="17"/>
  </w:num>
  <w:num w:numId="14">
    <w:abstractNumId w:val="161"/>
  </w:num>
  <w:num w:numId="15">
    <w:abstractNumId w:val="44"/>
  </w:num>
  <w:num w:numId="16">
    <w:abstractNumId w:val="118"/>
  </w:num>
  <w:num w:numId="17">
    <w:abstractNumId w:val="92"/>
  </w:num>
  <w:num w:numId="18">
    <w:abstractNumId w:val="126"/>
  </w:num>
  <w:num w:numId="19">
    <w:abstractNumId w:val="70"/>
  </w:num>
  <w:num w:numId="20">
    <w:abstractNumId w:val="84"/>
  </w:num>
  <w:num w:numId="21">
    <w:abstractNumId w:val="101"/>
  </w:num>
  <w:num w:numId="22">
    <w:abstractNumId w:val="130"/>
  </w:num>
  <w:num w:numId="23">
    <w:abstractNumId w:val="156"/>
  </w:num>
  <w:num w:numId="24">
    <w:abstractNumId w:val="162"/>
  </w:num>
  <w:num w:numId="25">
    <w:abstractNumId w:val="145"/>
  </w:num>
  <w:num w:numId="26">
    <w:abstractNumId w:val="75"/>
  </w:num>
  <w:num w:numId="27">
    <w:abstractNumId w:val="160"/>
  </w:num>
  <w:num w:numId="28">
    <w:abstractNumId w:val="67"/>
  </w:num>
  <w:num w:numId="29">
    <w:abstractNumId w:val="45"/>
  </w:num>
  <w:num w:numId="30">
    <w:abstractNumId w:val="95"/>
  </w:num>
  <w:num w:numId="31">
    <w:abstractNumId w:val="52"/>
  </w:num>
  <w:num w:numId="32">
    <w:abstractNumId w:val="2"/>
  </w:num>
  <w:num w:numId="33">
    <w:abstractNumId w:val="103"/>
  </w:num>
  <w:num w:numId="34">
    <w:abstractNumId w:val="94"/>
  </w:num>
  <w:num w:numId="35">
    <w:abstractNumId w:val="40"/>
  </w:num>
  <w:num w:numId="36">
    <w:abstractNumId w:val="10"/>
  </w:num>
  <w:num w:numId="37">
    <w:abstractNumId w:val="53"/>
  </w:num>
  <w:num w:numId="38">
    <w:abstractNumId w:val="135"/>
  </w:num>
  <w:num w:numId="39">
    <w:abstractNumId w:val="48"/>
  </w:num>
  <w:num w:numId="40">
    <w:abstractNumId w:val="102"/>
  </w:num>
  <w:num w:numId="41">
    <w:abstractNumId w:val="122"/>
  </w:num>
  <w:num w:numId="42">
    <w:abstractNumId w:val="147"/>
  </w:num>
  <w:num w:numId="43">
    <w:abstractNumId w:val="151"/>
  </w:num>
  <w:num w:numId="44">
    <w:abstractNumId w:val="7"/>
  </w:num>
  <w:num w:numId="45">
    <w:abstractNumId w:val="78"/>
  </w:num>
  <w:num w:numId="46">
    <w:abstractNumId w:val="30"/>
  </w:num>
  <w:num w:numId="47">
    <w:abstractNumId w:val="155"/>
  </w:num>
  <w:num w:numId="48">
    <w:abstractNumId w:val="3"/>
  </w:num>
  <w:num w:numId="49">
    <w:abstractNumId w:val="68"/>
  </w:num>
  <w:num w:numId="50">
    <w:abstractNumId w:val="25"/>
  </w:num>
  <w:num w:numId="51">
    <w:abstractNumId w:val="150"/>
  </w:num>
  <w:num w:numId="52">
    <w:abstractNumId w:val="33"/>
  </w:num>
  <w:num w:numId="53">
    <w:abstractNumId w:val="110"/>
  </w:num>
  <w:num w:numId="54">
    <w:abstractNumId w:val="152"/>
  </w:num>
  <w:num w:numId="55">
    <w:abstractNumId w:val="49"/>
  </w:num>
  <w:num w:numId="56">
    <w:abstractNumId w:val="36"/>
  </w:num>
  <w:num w:numId="57">
    <w:abstractNumId w:val="144"/>
  </w:num>
  <w:num w:numId="58">
    <w:abstractNumId w:val="115"/>
  </w:num>
  <w:num w:numId="59">
    <w:abstractNumId w:val="5"/>
  </w:num>
  <w:num w:numId="60">
    <w:abstractNumId w:val="88"/>
  </w:num>
  <w:num w:numId="61">
    <w:abstractNumId w:val="89"/>
  </w:num>
  <w:num w:numId="62">
    <w:abstractNumId w:val="153"/>
  </w:num>
  <w:num w:numId="63">
    <w:abstractNumId w:val="140"/>
  </w:num>
  <w:num w:numId="64">
    <w:abstractNumId w:val="69"/>
  </w:num>
  <w:num w:numId="65">
    <w:abstractNumId w:val="131"/>
  </w:num>
  <w:num w:numId="66">
    <w:abstractNumId w:val="39"/>
  </w:num>
  <w:num w:numId="67">
    <w:abstractNumId w:val="85"/>
  </w:num>
  <w:num w:numId="68">
    <w:abstractNumId w:val="56"/>
  </w:num>
  <w:num w:numId="69">
    <w:abstractNumId w:val="165"/>
  </w:num>
  <w:num w:numId="70">
    <w:abstractNumId w:val="109"/>
  </w:num>
  <w:num w:numId="71">
    <w:abstractNumId w:val="55"/>
  </w:num>
  <w:num w:numId="72">
    <w:abstractNumId w:val="54"/>
  </w:num>
  <w:num w:numId="73">
    <w:abstractNumId w:val="111"/>
  </w:num>
  <w:num w:numId="74">
    <w:abstractNumId w:val="136"/>
  </w:num>
  <w:num w:numId="75">
    <w:abstractNumId w:val="24"/>
  </w:num>
  <w:num w:numId="76">
    <w:abstractNumId w:val="13"/>
  </w:num>
  <w:num w:numId="77">
    <w:abstractNumId w:val="96"/>
  </w:num>
  <w:num w:numId="78">
    <w:abstractNumId w:val="112"/>
  </w:num>
  <w:num w:numId="79">
    <w:abstractNumId w:val="163"/>
  </w:num>
  <w:num w:numId="80">
    <w:abstractNumId w:val="83"/>
  </w:num>
  <w:num w:numId="81">
    <w:abstractNumId w:val="164"/>
  </w:num>
  <w:num w:numId="82">
    <w:abstractNumId w:val="57"/>
  </w:num>
  <w:num w:numId="83">
    <w:abstractNumId w:val="87"/>
  </w:num>
  <w:num w:numId="84">
    <w:abstractNumId w:val="116"/>
  </w:num>
  <w:num w:numId="85">
    <w:abstractNumId w:val="50"/>
  </w:num>
  <w:num w:numId="86">
    <w:abstractNumId w:val="41"/>
  </w:num>
  <w:num w:numId="87">
    <w:abstractNumId w:val="61"/>
  </w:num>
  <w:num w:numId="88">
    <w:abstractNumId w:val="28"/>
  </w:num>
  <w:num w:numId="89">
    <w:abstractNumId w:val="58"/>
  </w:num>
  <w:num w:numId="90">
    <w:abstractNumId w:val="113"/>
  </w:num>
  <w:num w:numId="91">
    <w:abstractNumId w:val="6"/>
  </w:num>
  <w:num w:numId="92">
    <w:abstractNumId w:val="34"/>
  </w:num>
  <w:num w:numId="93">
    <w:abstractNumId w:val="99"/>
  </w:num>
  <w:num w:numId="94">
    <w:abstractNumId w:val="12"/>
  </w:num>
  <w:num w:numId="95">
    <w:abstractNumId w:val="43"/>
  </w:num>
  <w:num w:numId="96">
    <w:abstractNumId w:val="62"/>
  </w:num>
  <w:num w:numId="97">
    <w:abstractNumId w:val="31"/>
  </w:num>
  <w:num w:numId="98">
    <w:abstractNumId w:val="27"/>
  </w:num>
  <w:num w:numId="99">
    <w:abstractNumId w:val="154"/>
  </w:num>
  <w:num w:numId="100">
    <w:abstractNumId w:val="16"/>
  </w:num>
  <w:num w:numId="101">
    <w:abstractNumId w:val="86"/>
  </w:num>
  <w:num w:numId="102">
    <w:abstractNumId w:val="133"/>
  </w:num>
  <w:num w:numId="103">
    <w:abstractNumId w:val="59"/>
  </w:num>
  <w:num w:numId="104">
    <w:abstractNumId w:val="104"/>
  </w:num>
  <w:num w:numId="105">
    <w:abstractNumId w:val="142"/>
  </w:num>
  <w:num w:numId="106">
    <w:abstractNumId w:val="148"/>
  </w:num>
  <w:num w:numId="107">
    <w:abstractNumId w:val="143"/>
  </w:num>
  <w:num w:numId="108">
    <w:abstractNumId w:val="105"/>
  </w:num>
  <w:num w:numId="109">
    <w:abstractNumId w:val="90"/>
  </w:num>
  <w:num w:numId="110">
    <w:abstractNumId w:val="60"/>
  </w:num>
  <w:num w:numId="111">
    <w:abstractNumId w:val="37"/>
  </w:num>
  <w:num w:numId="112">
    <w:abstractNumId w:val="64"/>
  </w:num>
  <w:num w:numId="113">
    <w:abstractNumId w:val="107"/>
  </w:num>
  <w:num w:numId="114">
    <w:abstractNumId w:val="149"/>
  </w:num>
  <w:num w:numId="115">
    <w:abstractNumId w:val="14"/>
  </w:num>
  <w:num w:numId="116">
    <w:abstractNumId w:val="1"/>
  </w:num>
  <w:num w:numId="117">
    <w:abstractNumId w:val="32"/>
  </w:num>
  <w:num w:numId="118">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num>
  <w:num w:numId="122">
    <w:abstractNumId w:val="132"/>
  </w:num>
  <w:num w:numId="123">
    <w:abstractNumId w:val="4"/>
  </w:num>
  <w:num w:numId="124">
    <w:abstractNumId w:val="9"/>
  </w:num>
  <w:num w:numId="125">
    <w:abstractNumId w:val="93"/>
  </w:num>
  <w:num w:numId="126">
    <w:abstractNumId w:val="121"/>
  </w:num>
  <w:num w:numId="127">
    <w:abstractNumId w:val="35"/>
  </w:num>
  <w:num w:numId="128">
    <w:abstractNumId w:val="137"/>
  </w:num>
  <w:num w:numId="129">
    <w:abstractNumId w:val="21"/>
  </w:num>
  <w:num w:numId="130">
    <w:abstractNumId w:val="77"/>
  </w:num>
  <w:num w:numId="131">
    <w:abstractNumId w:val="125"/>
  </w:num>
  <w:num w:numId="132">
    <w:abstractNumId w:val="119"/>
  </w:num>
  <w:num w:numId="133">
    <w:abstractNumId w:val="19"/>
  </w:num>
  <w:num w:numId="134">
    <w:abstractNumId w:val="139"/>
  </w:num>
  <w:num w:numId="135">
    <w:abstractNumId w:val="123"/>
  </w:num>
  <w:num w:numId="136">
    <w:abstractNumId w:val="127"/>
  </w:num>
  <w:num w:numId="137">
    <w:abstractNumId w:val="0"/>
  </w:num>
  <w:num w:numId="138">
    <w:abstractNumId w:val="23"/>
  </w:num>
  <w:num w:numId="139">
    <w:abstractNumId w:val="72"/>
  </w:num>
  <w:num w:numId="140">
    <w:abstractNumId w:val="114"/>
  </w:num>
  <w:num w:numId="141">
    <w:abstractNumId w:val="38"/>
  </w:num>
  <w:num w:numId="142">
    <w:abstractNumId w:val="158"/>
  </w:num>
  <w:num w:numId="143">
    <w:abstractNumId w:val="159"/>
  </w:num>
  <w:num w:numId="144">
    <w:abstractNumId w:val="138"/>
  </w:num>
  <w:num w:numId="145">
    <w:abstractNumId w:val="141"/>
  </w:num>
  <w:num w:numId="146">
    <w:abstractNumId w:val="46"/>
  </w:num>
  <w:num w:numId="147">
    <w:abstractNumId w:val="108"/>
  </w:num>
  <w:num w:numId="148">
    <w:abstractNumId w:val="98"/>
  </w:num>
  <w:num w:numId="149">
    <w:abstractNumId w:val="71"/>
  </w:num>
  <w:num w:numId="150">
    <w:abstractNumId w:val="146"/>
  </w:num>
  <w:num w:numId="151">
    <w:abstractNumId w:val="73"/>
  </w:num>
  <w:num w:numId="152">
    <w:abstractNumId w:val="128"/>
  </w:num>
  <w:num w:numId="153">
    <w:abstractNumId w:val="157"/>
  </w:num>
  <w:num w:numId="154">
    <w:abstractNumId w:val="51"/>
  </w:num>
  <w:num w:numId="155">
    <w:abstractNumId w:val="106"/>
  </w:num>
  <w:num w:numId="156">
    <w:abstractNumId w:val="124"/>
  </w:num>
  <w:num w:numId="157">
    <w:abstractNumId w:val="20"/>
  </w:num>
  <w:num w:numId="158">
    <w:abstractNumId w:val="120"/>
  </w:num>
  <w:num w:numId="159">
    <w:abstractNumId w:val="15"/>
  </w:num>
  <w:num w:numId="160">
    <w:abstractNumId w:val="65"/>
  </w:num>
  <w:num w:numId="161">
    <w:abstractNumId w:val="117"/>
  </w:num>
  <w:num w:numId="162">
    <w:abstractNumId w:val="74"/>
  </w:num>
  <w:num w:numId="163">
    <w:abstractNumId w:val="18"/>
  </w:num>
  <w:num w:numId="164">
    <w:abstractNumId w:val="47"/>
  </w:num>
  <w:num w:numId="165">
    <w:abstractNumId w:val="22"/>
  </w:num>
  <w:num w:numId="166">
    <w:abstractNumId w:val="29"/>
  </w:num>
  <w:num w:numId="167">
    <w:abstractNumId w:val="11"/>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o:colormru v:ext="edit" colors="#ffafaf,#ff9b9b,#bc8fdd,#ffc9c9,#dcd9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11"/>
    <w:rsid w:val="00000551"/>
    <w:rsid w:val="00001172"/>
    <w:rsid w:val="00001E62"/>
    <w:rsid w:val="00002F48"/>
    <w:rsid w:val="0000356C"/>
    <w:rsid w:val="000044C9"/>
    <w:rsid w:val="00006CAB"/>
    <w:rsid w:val="0001040C"/>
    <w:rsid w:val="00010779"/>
    <w:rsid w:val="00012EF1"/>
    <w:rsid w:val="000149E2"/>
    <w:rsid w:val="0001561F"/>
    <w:rsid w:val="000157FA"/>
    <w:rsid w:val="00015A63"/>
    <w:rsid w:val="00015EC3"/>
    <w:rsid w:val="0001619A"/>
    <w:rsid w:val="00016604"/>
    <w:rsid w:val="00016744"/>
    <w:rsid w:val="00016E47"/>
    <w:rsid w:val="00016EE4"/>
    <w:rsid w:val="00017034"/>
    <w:rsid w:val="00020CE6"/>
    <w:rsid w:val="0002348E"/>
    <w:rsid w:val="00023CCE"/>
    <w:rsid w:val="00023EAF"/>
    <w:rsid w:val="000246A6"/>
    <w:rsid w:val="000265AE"/>
    <w:rsid w:val="000270DD"/>
    <w:rsid w:val="00032B80"/>
    <w:rsid w:val="0003366F"/>
    <w:rsid w:val="0003376C"/>
    <w:rsid w:val="00033DE1"/>
    <w:rsid w:val="00034527"/>
    <w:rsid w:val="000363A8"/>
    <w:rsid w:val="00036489"/>
    <w:rsid w:val="00037EBB"/>
    <w:rsid w:val="000400AE"/>
    <w:rsid w:val="000415F1"/>
    <w:rsid w:val="00041FDA"/>
    <w:rsid w:val="00042939"/>
    <w:rsid w:val="00043058"/>
    <w:rsid w:val="0004371D"/>
    <w:rsid w:val="00044239"/>
    <w:rsid w:val="000444AC"/>
    <w:rsid w:val="0004510A"/>
    <w:rsid w:val="00045124"/>
    <w:rsid w:val="00045429"/>
    <w:rsid w:val="0004734B"/>
    <w:rsid w:val="00050FBB"/>
    <w:rsid w:val="00052002"/>
    <w:rsid w:val="00052442"/>
    <w:rsid w:val="0005250B"/>
    <w:rsid w:val="000526EA"/>
    <w:rsid w:val="00052EC5"/>
    <w:rsid w:val="000539CD"/>
    <w:rsid w:val="00053B4C"/>
    <w:rsid w:val="00054141"/>
    <w:rsid w:val="000562B5"/>
    <w:rsid w:val="00056F79"/>
    <w:rsid w:val="00060055"/>
    <w:rsid w:val="00061155"/>
    <w:rsid w:val="00061E6C"/>
    <w:rsid w:val="00061EA2"/>
    <w:rsid w:val="00062B17"/>
    <w:rsid w:val="00062C69"/>
    <w:rsid w:val="00062F76"/>
    <w:rsid w:val="0006527B"/>
    <w:rsid w:val="00065719"/>
    <w:rsid w:val="00065B1F"/>
    <w:rsid w:val="00067AA6"/>
    <w:rsid w:val="00067E72"/>
    <w:rsid w:val="000704B2"/>
    <w:rsid w:val="00071E25"/>
    <w:rsid w:val="00073548"/>
    <w:rsid w:val="00073724"/>
    <w:rsid w:val="000766D2"/>
    <w:rsid w:val="00076C61"/>
    <w:rsid w:val="0008220D"/>
    <w:rsid w:val="00083647"/>
    <w:rsid w:val="00084D64"/>
    <w:rsid w:val="00086139"/>
    <w:rsid w:val="00086726"/>
    <w:rsid w:val="00086B16"/>
    <w:rsid w:val="0008721D"/>
    <w:rsid w:val="00087B3B"/>
    <w:rsid w:val="0009185F"/>
    <w:rsid w:val="000922CC"/>
    <w:rsid w:val="00092458"/>
    <w:rsid w:val="00092459"/>
    <w:rsid w:val="00093F18"/>
    <w:rsid w:val="00094580"/>
    <w:rsid w:val="00094655"/>
    <w:rsid w:val="00094766"/>
    <w:rsid w:val="00097E4D"/>
    <w:rsid w:val="000A0900"/>
    <w:rsid w:val="000A345F"/>
    <w:rsid w:val="000A5A8F"/>
    <w:rsid w:val="000A6134"/>
    <w:rsid w:val="000A68C6"/>
    <w:rsid w:val="000A6BC7"/>
    <w:rsid w:val="000A79FB"/>
    <w:rsid w:val="000A7DDB"/>
    <w:rsid w:val="000B0C9F"/>
    <w:rsid w:val="000B2830"/>
    <w:rsid w:val="000B2863"/>
    <w:rsid w:val="000B29AA"/>
    <w:rsid w:val="000B2B84"/>
    <w:rsid w:val="000B3191"/>
    <w:rsid w:val="000B59BD"/>
    <w:rsid w:val="000B5B68"/>
    <w:rsid w:val="000B5EB6"/>
    <w:rsid w:val="000B65EF"/>
    <w:rsid w:val="000B793A"/>
    <w:rsid w:val="000C03FE"/>
    <w:rsid w:val="000C2014"/>
    <w:rsid w:val="000C2451"/>
    <w:rsid w:val="000C2D5F"/>
    <w:rsid w:val="000C36F1"/>
    <w:rsid w:val="000C3A2E"/>
    <w:rsid w:val="000C6674"/>
    <w:rsid w:val="000C7A83"/>
    <w:rsid w:val="000C7AAE"/>
    <w:rsid w:val="000D0079"/>
    <w:rsid w:val="000D01E3"/>
    <w:rsid w:val="000D0458"/>
    <w:rsid w:val="000D0D83"/>
    <w:rsid w:val="000D1D6E"/>
    <w:rsid w:val="000D3044"/>
    <w:rsid w:val="000D32AA"/>
    <w:rsid w:val="000D32AB"/>
    <w:rsid w:val="000D38AB"/>
    <w:rsid w:val="000D442E"/>
    <w:rsid w:val="000D5041"/>
    <w:rsid w:val="000D5CF6"/>
    <w:rsid w:val="000D5F67"/>
    <w:rsid w:val="000D66D1"/>
    <w:rsid w:val="000D6746"/>
    <w:rsid w:val="000E1CBE"/>
    <w:rsid w:val="000E1D9A"/>
    <w:rsid w:val="000E241D"/>
    <w:rsid w:val="000E3223"/>
    <w:rsid w:val="000E3B0D"/>
    <w:rsid w:val="000E3E2F"/>
    <w:rsid w:val="000E4072"/>
    <w:rsid w:val="000E5704"/>
    <w:rsid w:val="000E5D07"/>
    <w:rsid w:val="000E5FE7"/>
    <w:rsid w:val="000E6390"/>
    <w:rsid w:val="000E79DB"/>
    <w:rsid w:val="000F18D2"/>
    <w:rsid w:val="000F1F8C"/>
    <w:rsid w:val="000F3173"/>
    <w:rsid w:val="000F3559"/>
    <w:rsid w:val="000F3C21"/>
    <w:rsid w:val="000F3EDB"/>
    <w:rsid w:val="000F3F76"/>
    <w:rsid w:val="000F44A8"/>
    <w:rsid w:val="000F49E7"/>
    <w:rsid w:val="000F73DB"/>
    <w:rsid w:val="00101C89"/>
    <w:rsid w:val="00102DBB"/>
    <w:rsid w:val="0010316B"/>
    <w:rsid w:val="0010394D"/>
    <w:rsid w:val="001046F9"/>
    <w:rsid w:val="00105586"/>
    <w:rsid w:val="00105CF8"/>
    <w:rsid w:val="00105F82"/>
    <w:rsid w:val="001072F3"/>
    <w:rsid w:val="0011036E"/>
    <w:rsid w:val="0011079D"/>
    <w:rsid w:val="001111F8"/>
    <w:rsid w:val="00111DAF"/>
    <w:rsid w:val="00113441"/>
    <w:rsid w:val="00114663"/>
    <w:rsid w:val="001153E5"/>
    <w:rsid w:val="00120088"/>
    <w:rsid w:val="00121558"/>
    <w:rsid w:val="001231D0"/>
    <w:rsid w:val="001232DF"/>
    <w:rsid w:val="00123364"/>
    <w:rsid w:val="001240E2"/>
    <w:rsid w:val="00125A5A"/>
    <w:rsid w:val="001260AF"/>
    <w:rsid w:val="00126D69"/>
    <w:rsid w:val="0013049D"/>
    <w:rsid w:val="00130A3C"/>
    <w:rsid w:val="001311B0"/>
    <w:rsid w:val="00132581"/>
    <w:rsid w:val="00132BDA"/>
    <w:rsid w:val="00133282"/>
    <w:rsid w:val="00133572"/>
    <w:rsid w:val="0013375C"/>
    <w:rsid w:val="00133944"/>
    <w:rsid w:val="0013480A"/>
    <w:rsid w:val="00137B57"/>
    <w:rsid w:val="00140A24"/>
    <w:rsid w:val="00142167"/>
    <w:rsid w:val="00142266"/>
    <w:rsid w:val="00143F8B"/>
    <w:rsid w:val="00145B03"/>
    <w:rsid w:val="001464E2"/>
    <w:rsid w:val="001514F9"/>
    <w:rsid w:val="001521DA"/>
    <w:rsid w:val="00152EC9"/>
    <w:rsid w:val="00152F44"/>
    <w:rsid w:val="00153D38"/>
    <w:rsid w:val="00154078"/>
    <w:rsid w:val="00154541"/>
    <w:rsid w:val="00160F01"/>
    <w:rsid w:val="0016127A"/>
    <w:rsid w:val="00163F52"/>
    <w:rsid w:val="00164562"/>
    <w:rsid w:val="00164E28"/>
    <w:rsid w:val="00166AA1"/>
    <w:rsid w:val="00167219"/>
    <w:rsid w:val="00167590"/>
    <w:rsid w:val="00167593"/>
    <w:rsid w:val="00167624"/>
    <w:rsid w:val="00167E4B"/>
    <w:rsid w:val="0017030C"/>
    <w:rsid w:val="00170488"/>
    <w:rsid w:val="001706C3"/>
    <w:rsid w:val="00170D3A"/>
    <w:rsid w:val="00170E64"/>
    <w:rsid w:val="001719D9"/>
    <w:rsid w:val="0017473D"/>
    <w:rsid w:val="001811B4"/>
    <w:rsid w:val="001813F6"/>
    <w:rsid w:val="00181507"/>
    <w:rsid w:val="001827C8"/>
    <w:rsid w:val="00186F41"/>
    <w:rsid w:val="001875C9"/>
    <w:rsid w:val="001914DD"/>
    <w:rsid w:val="00193409"/>
    <w:rsid w:val="00194C7F"/>
    <w:rsid w:val="00196DF3"/>
    <w:rsid w:val="00197990"/>
    <w:rsid w:val="001A01EE"/>
    <w:rsid w:val="001A056E"/>
    <w:rsid w:val="001A2BF9"/>
    <w:rsid w:val="001A48AB"/>
    <w:rsid w:val="001A6149"/>
    <w:rsid w:val="001A6210"/>
    <w:rsid w:val="001A7A65"/>
    <w:rsid w:val="001B0382"/>
    <w:rsid w:val="001B0717"/>
    <w:rsid w:val="001B07A8"/>
    <w:rsid w:val="001B1176"/>
    <w:rsid w:val="001B1640"/>
    <w:rsid w:val="001B3D73"/>
    <w:rsid w:val="001B3E7C"/>
    <w:rsid w:val="001B7A62"/>
    <w:rsid w:val="001B7F11"/>
    <w:rsid w:val="001C1346"/>
    <w:rsid w:val="001C547A"/>
    <w:rsid w:val="001C5662"/>
    <w:rsid w:val="001C629A"/>
    <w:rsid w:val="001C656B"/>
    <w:rsid w:val="001C7F03"/>
    <w:rsid w:val="001D0BA6"/>
    <w:rsid w:val="001D3EF6"/>
    <w:rsid w:val="001D4894"/>
    <w:rsid w:val="001D6917"/>
    <w:rsid w:val="001D7380"/>
    <w:rsid w:val="001D7649"/>
    <w:rsid w:val="001E0AF6"/>
    <w:rsid w:val="001E402D"/>
    <w:rsid w:val="001E4E25"/>
    <w:rsid w:val="001E5040"/>
    <w:rsid w:val="001E6EDE"/>
    <w:rsid w:val="001F0A08"/>
    <w:rsid w:val="001F1069"/>
    <w:rsid w:val="001F1B78"/>
    <w:rsid w:val="001F27FE"/>
    <w:rsid w:val="001F3BF4"/>
    <w:rsid w:val="001F3CA2"/>
    <w:rsid w:val="001F4CA0"/>
    <w:rsid w:val="001F6A90"/>
    <w:rsid w:val="0020016C"/>
    <w:rsid w:val="00200E23"/>
    <w:rsid w:val="0020229B"/>
    <w:rsid w:val="002032A9"/>
    <w:rsid w:val="00204B63"/>
    <w:rsid w:val="002054E4"/>
    <w:rsid w:val="002057C5"/>
    <w:rsid w:val="00205D36"/>
    <w:rsid w:val="00205DD9"/>
    <w:rsid w:val="00206290"/>
    <w:rsid w:val="00206F99"/>
    <w:rsid w:val="002076B9"/>
    <w:rsid w:val="002104BB"/>
    <w:rsid w:val="00210BEE"/>
    <w:rsid w:val="00211827"/>
    <w:rsid w:val="00211FA7"/>
    <w:rsid w:val="002135D3"/>
    <w:rsid w:val="00213F12"/>
    <w:rsid w:val="002144A2"/>
    <w:rsid w:val="00215515"/>
    <w:rsid w:val="002155BB"/>
    <w:rsid w:val="00215C7C"/>
    <w:rsid w:val="0021602E"/>
    <w:rsid w:val="00217718"/>
    <w:rsid w:val="00217B71"/>
    <w:rsid w:val="002210FC"/>
    <w:rsid w:val="00221714"/>
    <w:rsid w:val="00221E91"/>
    <w:rsid w:val="00223A9E"/>
    <w:rsid w:val="00225A4E"/>
    <w:rsid w:val="002277C8"/>
    <w:rsid w:val="00227F3B"/>
    <w:rsid w:val="0023299C"/>
    <w:rsid w:val="00232D44"/>
    <w:rsid w:val="0023305E"/>
    <w:rsid w:val="002333AA"/>
    <w:rsid w:val="0023342E"/>
    <w:rsid w:val="0023757B"/>
    <w:rsid w:val="0024014C"/>
    <w:rsid w:val="00240A29"/>
    <w:rsid w:val="002421AB"/>
    <w:rsid w:val="00244418"/>
    <w:rsid w:val="00245F6F"/>
    <w:rsid w:val="0024615E"/>
    <w:rsid w:val="002461B3"/>
    <w:rsid w:val="002465A7"/>
    <w:rsid w:val="0024765C"/>
    <w:rsid w:val="0025020F"/>
    <w:rsid w:val="00250786"/>
    <w:rsid w:val="00251BC8"/>
    <w:rsid w:val="002535A1"/>
    <w:rsid w:val="00253CC1"/>
    <w:rsid w:val="0025424D"/>
    <w:rsid w:val="00254CC5"/>
    <w:rsid w:val="00255148"/>
    <w:rsid w:val="00255DDB"/>
    <w:rsid w:val="00256715"/>
    <w:rsid w:val="002568FB"/>
    <w:rsid w:val="00257D4C"/>
    <w:rsid w:val="002603DE"/>
    <w:rsid w:val="002662CA"/>
    <w:rsid w:val="002666B8"/>
    <w:rsid w:val="002668B3"/>
    <w:rsid w:val="00266D41"/>
    <w:rsid w:val="00270129"/>
    <w:rsid w:val="00271CCC"/>
    <w:rsid w:val="00271DD5"/>
    <w:rsid w:val="002722D0"/>
    <w:rsid w:val="002728CB"/>
    <w:rsid w:val="00275133"/>
    <w:rsid w:val="00275C9D"/>
    <w:rsid w:val="00277998"/>
    <w:rsid w:val="002811A7"/>
    <w:rsid w:val="002817C6"/>
    <w:rsid w:val="00282806"/>
    <w:rsid w:val="00282C47"/>
    <w:rsid w:val="00282F06"/>
    <w:rsid w:val="002859FA"/>
    <w:rsid w:val="00285D24"/>
    <w:rsid w:val="00286643"/>
    <w:rsid w:val="00286C7A"/>
    <w:rsid w:val="00287027"/>
    <w:rsid w:val="00287326"/>
    <w:rsid w:val="0029009F"/>
    <w:rsid w:val="0029072E"/>
    <w:rsid w:val="00291063"/>
    <w:rsid w:val="0029603A"/>
    <w:rsid w:val="00297790"/>
    <w:rsid w:val="002A17B3"/>
    <w:rsid w:val="002A2484"/>
    <w:rsid w:val="002A49A5"/>
    <w:rsid w:val="002A5365"/>
    <w:rsid w:val="002A5876"/>
    <w:rsid w:val="002A674E"/>
    <w:rsid w:val="002B3F38"/>
    <w:rsid w:val="002B40A0"/>
    <w:rsid w:val="002B49D9"/>
    <w:rsid w:val="002B5062"/>
    <w:rsid w:val="002B6BBF"/>
    <w:rsid w:val="002B6C84"/>
    <w:rsid w:val="002B712C"/>
    <w:rsid w:val="002B7BAB"/>
    <w:rsid w:val="002C0271"/>
    <w:rsid w:val="002C1A52"/>
    <w:rsid w:val="002C2799"/>
    <w:rsid w:val="002C2962"/>
    <w:rsid w:val="002C40A6"/>
    <w:rsid w:val="002C5800"/>
    <w:rsid w:val="002C5C1C"/>
    <w:rsid w:val="002C6A18"/>
    <w:rsid w:val="002C6C59"/>
    <w:rsid w:val="002D0679"/>
    <w:rsid w:val="002D1070"/>
    <w:rsid w:val="002D422B"/>
    <w:rsid w:val="002D446C"/>
    <w:rsid w:val="002D540C"/>
    <w:rsid w:val="002D59FC"/>
    <w:rsid w:val="002D7065"/>
    <w:rsid w:val="002D7557"/>
    <w:rsid w:val="002E08F0"/>
    <w:rsid w:val="002E206C"/>
    <w:rsid w:val="002E208C"/>
    <w:rsid w:val="002E2831"/>
    <w:rsid w:val="002E3328"/>
    <w:rsid w:val="002E48EE"/>
    <w:rsid w:val="002F0D64"/>
    <w:rsid w:val="002F50C4"/>
    <w:rsid w:val="002F51C2"/>
    <w:rsid w:val="002F56F9"/>
    <w:rsid w:val="002F5C3B"/>
    <w:rsid w:val="002F61DD"/>
    <w:rsid w:val="002F6689"/>
    <w:rsid w:val="00300C8E"/>
    <w:rsid w:val="0030135C"/>
    <w:rsid w:val="00302648"/>
    <w:rsid w:val="00302FEC"/>
    <w:rsid w:val="00304B76"/>
    <w:rsid w:val="00305FA4"/>
    <w:rsid w:val="00307E9F"/>
    <w:rsid w:val="0031002A"/>
    <w:rsid w:val="00310B38"/>
    <w:rsid w:val="00310D90"/>
    <w:rsid w:val="00310E8A"/>
    <w:rsid w:val="003119D8"/>
    <w:rsid w:val="00313DB2"/>
    <w:rsid w:val="003153C0"/>
    <w:rsid w:val="0031563A"/>
    <w:rsid w:val="00315807"/>
    <w:rsid w:val="00316A54"/>
    <w:rsid w:val="00316BF4"/>
    <w:rsid w:val="003178CC"/>
    <w:rsid w:val="00320002"/>
    <w:rsid w:val="0032021F"/>
    <w:rsid w:val="003206DB"/>
    <w:rsid w:val="00320A35"/>
    <w:rsid w:val="00320CF7"/>
    <w:rsid w:val="0032213B"/>
    <w:rsid w:val="0032239C"/>
    <w:rsid w:val="00323097"/>
    <w:rsid w:val="00323E85"/>
    <w:rsid w:val="00324D51"/>
    <w:rsid w:val="00325C85"/>
    <w:rsid w:val="00327181"/>
    <w:rsid w:val="003342B6"/>
    <w:rsid w:val="00334E2D"/>
    <w:rsid w:val="003359D5"/>
    <w:rsid w:val="003373F2"/>
    <w:rsid w:val="00337CC7"/>
    <w:rsid w:val="00340504"/>
    <w:rsid w:val="003410BC"/>
    <w:rsid w:val="00343CFD"/>
    <w:rsid w:val="00344512"/>
    <w:rsid w:val="00344F37"/>
    <w:rsid w:val="003463B4"/>
    <w:rsid w:val="003474CF"/>
    <w:rsid w:val="0034780A"/>
    <w:rsid w:val="003502AE"/>
    <w:rsid w:val="003507AE"/>
    <w:rsid w:val="00350945"/>
    <w:rsid w:val="00351B45"/>
    <w:rsid w:val="00352DD9"/>
    <w:rsid w:val="00354EC4"/>
    <w:rsid w:val="00356606"/>
    <w:rsid w:val="00356A87"/>
    <w:rsid w:val="003574DC"/>
    <w:rsid w:val="0036255B"/>
    <w:rsid w:val="0036360D"/>
    <w:rsid w:val="003637C8"/>
    <w:rsid w:val="003640F3"/>
    <w:rsid w:val="00364294"/>
    <w:rsid w:val="00364877"/>
    <w:rsid w:val="00364CB0"/>
    <w:rsid w:val="003671D7"/>
    <w:rsid w:val="00370AA7"/>
    <w:rsid w:val="00370BDD"/>
    <w:rsid w:val="00370F13"/>
    <w:rsid w:val="00372DD0"/>
    <w:rsid w:val="003747D8"/>
    <w:rsid w:val="00375DCE"/>
    <w:rsid w:val="003770C1"/>
    <w:rsid w:val="00377982"/>
    <w:rsid w:val="00381B65"/>
    <w:rsid w:val="003833D8"/>
    <w:rsid w:val="00383893"/>
    <w:rsid w:val="00383BE3"/>
    <w:rsid w:val="003856A1"/>
    <w:rsid w:val="0038574D"/>
    <w:rsid w:val="00385B28"/>
    <w:rsid w:val="00385B37"/>
    <w:rsid w:val="00390080"/>
    <w:rsid w:val="003903CE"/>
    <w:rsid w:val="003909A9"/>
    <w:rsid w:val="00393F3B"/>
    <w:rsid w:val="003954ED"/>
    <w:rsid w:val="003962F7"/>
    <w:rsid w:val="00396D88"/>
    <w:rsid w:val="00397C70"/>
    <w:rsid w:val="003A0506"/>
    <w:rsid w:val="003A064F"/>
    <w:rsid w:val="003A3086"/>
    <w:rsid w:val="003A3877"/>
    <w:rsid w:val="003A46CC"/>
    <w:rsid w:val="003A5590"/>
    <w:rsid w:val="003A69AF"/>
    <w:rsid w:val="003B10B7"/>
    <w:rsid w:val="003B11F2"/>
    <w:rsid w:val="003B1442"/>
    <w:rsid w:val="003B3ACC"/>
    <w:rsid w:val="003B420A"/>
    <w:rsid w:val="003B458A"/>
    <w:rsid w:val="003B4E61"/>
    <w:rsid w:val="003B4FBC"/>
    <w:rsid w:val="003B5DEA"/>
    <w:rsid w:val="003B64EB"/>
    <w:rsid w:val="003B6BCD"/>
    <w:rsid w:val="003B73C1"/>
    <w:rsid w:val="003C07C2"/>
    <w:rsid w:val="003C17E1"/>
    <w:rsid w:val="003C233D"/>
    <w:rsid w:val="003C5168"/>
    <w:rsid w:val="003C5CAD"/>
    <w:rsid w:val="003C779E"/>
    <w:rsid w:val="003D0514"/>
    <w:rsid w:val="003D2B37"/>
    <w:rsid w:val="003D4A08"/>
    <w:rsid w:val="003D50C1"/>
    <w:rsid w:val="003D571B"/>
    <w:rsid w:val="003D5E84"/>
    <w:rsid w:val="003D7EB9"/>
    <w:rsid w:val="003E31FB"/>
    <w:rsid w:val="003E362F"/>
    <w:rsid w:val="003E411C"/>
    <w:rsid w:val="003E4B13"/>
    <w:rsid w:val="003E5291"/>
    <w:rsid w:val="003E73C8"/>
    <w:rsid w:val="003F3AB6"/>
    <w:rsid w:val="003F43D7"/>
    <w:rsid w:val="003F672E"/>
    <w:rsid w:val="003F6D20"/>
    <w:rsid w:val="003F709B"/>
    <w:rsid w:val="003F7157"/>
    <w:rsid w:val="003F7E3E"/>
    <w:rsid w:val="004021F1"/>
    <w:rsid w:val="00402970"/>
    <w:rsid w:val="004036D6"/>
    <w:rsid w:val="00404B00"/>
    <w:rsid w:val="00405442"/>
    <w:rsid w:val="00405E9A"/>
    <w:rsid w:val="004063A7"/>
    <w:rsid w:val="0040741E"/>
    <w:rsid w:val="0040766A"/>
    <w:rsid w:val="00410682"/>
    <w:rsid w:val="00413060"/>
    <w:rsid w:val="0041354B"/>
    <w:rsid w:val="00415382"/>
    <w:rsid w:val="004163ED"/>
    <w:rsid w:val="00416AF3"/>
    <w:rsid w:val="0041760D"/>
    <w:rsid w:val="00422B01"/>
    <w:rsid w:val="00422FCC"/>
    <w:rsid w:val="00425290"/>
    <w:rsid w:val="004256E5"/>
    <w:rsid w:val="0042571B"/>
    <w:rsid w:val="0042577B"/>
    <w:rsid w:val="004270D2"/>
    <w:rsid w:val="00427C22"/>
    <w:rsid w:val="00427D87"/>
    <w:rsid w:val="00430376"/>
    <w:rsid w:val="004324E9"/>
    <w:rsid w:val="004328BE"/>
    <w:rsid w:val="0043324F"/>
    <w:rsid w:val="00433B05"/>
    <w:rsid w:val="0043573F"/>
    <w:rsid w:val="004364A9"/>
    <w:rsid w:val="00436FF9"/>
    <w:rsid w:val="004404E0"/>
    <w:rsid w:val="00440917"/>
    <w:rsid w:val="00440C60"/>
    <w:rsid w:val="004419CF"/>
    <w:rsid w:val="00441A44"/>
    <w:rsid w:val="00442151"/>
    <w:rsid w:val="00445BAA"/>
    <w:rsid w:val="0044620C"/>
    <w:rsid w:val="00446758"/>
    <w:rsid w:val="00450FD3"/>
    <w:rsid w:val="00451B80"/>
    <w:rsid w:val="00451F8F"/>
    <w:rsid w:val="004535D2"/>
    <w:rsid w:val="004537BD"/>
    <w:rsid w:val="00455A96"/>
    <w:rsid w:val="00462385"/>
    <w:rsid w:val="004623BA"/>
    <w:rsid w:val="00462EF3"/>
    <w:rsid w:val="00463ECA"/>
    <w:rsid w:val="0047058A"/>
    <w:rsid w:val="00470D55"/>
    <w:rsid w:val="00473405"/>
    <w:rsid w:val="004735C7"/>
    <w:rsid w:val="004739B9"/>
    <w:rsid w:val="00473A85"/>
    <w:rsid w:val="004746DD"/>
    <w:rsid w:val="0047538E"/>
    <w:rsid w:val="00475454"/>
    <w:rsid w:val="0047691B"/>
    <w:rsid w:val="00476BA5"/>
    <w:rsid w:val="0047702F"/>
    <w:rsid w:val="0048215E"/>
    <w:rsid w:val="0048269F"/>
    <w:rsid w:val="00482B98"/>
    <w:rsid w:val="004830A5"/>
    <w:rsid w:val="00484651"/>
    <w:rsid w:val="00484E02"/>
    <w:rsid w:val="00487152"/>
    <w:rsid w:val="0048792E"/>
    <w:rsid w:val="00487BE1"/>
    <w:rsid w:val="00490C65"/>
    <w:rsid w:val="0049263C"/>
    <w:rsid w:val="00492B85"/>
    <w:rsid w:val="00495244"/>
    <w:rsid w:val="00496CE4"/>
    <w:rsid w:val="004973BF"/>
    <w:rsid w:val="004A0234"/>
    <w:rsid w:val="004A06DF"/>
    <w:rsid w:val="004A07B4"/>
    <w:rsid w:val="004A09F9"/>
    <w:rsid w:val="004A0CD4"/>
    <w:rsid w:val="004A266C"/>
    <w:rsid w:val="004A321A"/>
    <w:rsid w:val="004A62D9"/>
    <w:rsid w:val="004A6C3C"/>
    <w:rsid w:val="004A7574"/>
    <w:rsid w:val="004A7C09"/>
    <w:rsid w:val="004B26C2"/>
    <w:rsid w:val="004B2CF0"/>
    <w:rsid w:val="004B419E"/>
    <w:rsid w:val="004B58F0"/>
    <w:rsid w:val="004B60EB"/>
    <w:rsid w:val="004B70FA"/>
    <w:rsid w:val="004B75FA"/>
    <w:rsid w:val="004C2384"/>
    <w:rsid w:val="004C2860"/>
    <w:rsid w:val="004C42F5"/>
    <w:rsid w:val="004C55C3"/>
    <w:rsid w:val="004C5E93"/>
    <w:rsid w:val="004C616C"/>
    <w:rsid w:val="004D2C2E"/>
    <w:rsid w:val="004D53F4"/>
    <w:rsid w:val="004D689D"/>
    <w:rsid w:val="004D7108"/>
    <w:rsid w:val="004D7B3D"/>
    <w:rsid w:val="004D7D71"/>
    <w:rsid w:val="004E07C9"/>
    <w:rsid w:val="004E201D"/>
    <w:rsid w:val="004E21F6"/>
    <w:rsid w:val="004E28E7"/>
    <w:rsid w:val="004E2AC9"/>
    <w:rsid w:val="004E3400"/>
    <w:rsid w:val="004E4E3A"/>
    <w:rsid w:val="004E5371"/>
    <w:rsid w:val="004E57B6"/>
    <w:rsid w:val="004E6C36"/>
    <w:rsid w:val="004E7825"/>
    <w:rsid w:val="004F0A02"/>
    <w:rsid w:val="004F1B8E"/>
    <w:rsid w:val="004F2E79"/>
    <w:rsid w:val="004F2FD9"/>
    <w:rsid w:val="004F3E9E"/>
    <w:rsid w:val="004F419A"/>
    <w:rsid w:val="004F4ACF"/>
    <w:rsid w:val="004F4C18"/>
    <w:rsid w:val="004F5679"/>
    <w:rsid w:val="00501592"/>
    <w:rsid w:val="00503007"/>
    <w:rsid w:val="00504627"/>
    <w:rsid w:val="005052BC"/>
    <w:rsid w:val="0050611C"/>
    <w:rsid w:val="0050703A"/>
    <w:rsid w:val="00507324"/>
    <w:rsid w:val="00511622"/>
    <w:rsid w:val="00512913"/>
    <w:rsid w:val="00512F5C"/>
    <w:rsid w:val="00513D75"/>
    <w:rsid w:val="00514E36"/>
    <w:rsid w:val="00515BAA"/>
    <w:rsid w:val="00517126"/>
    <w:rsid w:val="00517A83"/>
    <w:rsid w:val="0052241E"/>
    <w:rsid w:val="00522D4F"/>
    <w:rsid w:val="005231DF"/>
    <w:rsid w:val="00523DB6"/>
    <w:rsid w:val="005241B7"/>
    <w:rsid w:val="005243F3"/>
    <w:rsid w:val="00525D29"/>
    <w:rsid w:val="00526FE3"/>
    <w:rsid w:val="0052779D"/>
    <w:rsid w:val="00527E4F"/>
    <w:rsid w:val="00530B31"/>
    <w:rsid w:val="00531B04"/>
    <w:rsid w:val="00531D55"/>
    <w:rsid w:val="005320AC"/>
    <w:rsid w:val="00532141"/>
    <w:rsid w:val="005327F9"/>
    <w:rsid w:val="00533C5D"/>
    <w:rsid w:val="00534169"/>
    <w:rsid w:val="005341D3"/>
    <w:rsid w:val="00534D20"/>
    <w:rsid w:val="00535F40"/>
    <w:rsid w:val="0053689A"/>
    <w:rsid w:val="00536E11"/>
    <w:rsid w:val="00537A37"/>
    <w:rsid w:val="005400D2"/>
    <w:rsid w:val="0054055D"/>
    <w:rsid w:val="0054099E"/>
    <w:rsid w:val="00540A85"/>
    <w:rsid w:val="00542D9A"/>
    <w:rsid w:val="00542F6C"/>
    <w:rsid w:val="00543B98"/>
    <w:rsid w:val="00544006"/>
    <w:rsid w:val="00544BB2"/>
    <w:rsid w:val="00544E6F"/>
    <w:rsid w:val="00544FB1"/>
    <w:rsid w:val="00547896"/>
    <w:rsid w:val="00547D66"/>
    <w:rsid w:val="00551EB4"/>
    <w:rsid w:val="00552018"/>
    <w:rsid w:val="005520E5"/>
    <w:rsid w:val="00552B65"/>
    <w:rsid w:val="00553463"/>
    <w:rsid w:val="00553E7C"/>
    <w:rsid w:val="00553FEE"/>
    <w:rsid w:val="00554354"/>
    <w:rsid w:val="00557B7F"/>
    <w:rsid w:val="00560ADA"/>
    <w:rsid w:val="00564046"/>
    <w:rsid w:val="00565AB7"/>
    <w:rsid w:val="00566C7E"/>
    <w:rsid w:val="00566E65"/>
    <w:rsid w:val="00567CAC"/>
    <w:rsid w:val="00570972"/>
    <w:rsid w:val="005715AC"/>
    <w:rsid w:val="00571CFC"/>
    <w:rsid w:val="00572031"/>
    <w:rsid w:val="005723B0"/>
    <w:rsid w:val="0057331C"/>
    <w:rsid w:val="00574A21"/>
    <w:rsid w:val="00575030"/>
    <w:rsid w:val="0057540E"/>
    <w:rsid w:val="0057608F"/>
    <w:rsid w:val="00576416"/>
    <w:rsid w:val="00576BA5"/>
    <w:rsid w:val="00577D9D"/>
    <w:rsid w:val="00580756"/>
    <w:rsid w:val="00580EAB"/>
    <w:rsid w:val="00584393"/>
    <w:rsid w:val="00585333"/>
    <w:rsid w:val="00585D62"/>
    <w:rsid w:val="005866FF"/>
    <w:rsid w:val="005875AA"/>
    <w:rsid w:val="005907A5"/>
    <w:rsid w:val="005925D0"/>
    <w:rsid w:val="005942E8"/>
    <w:rsid w:val="00594E96"/>
    <w:rsid w:val="005958F3"/>
    <w:rsid w:val="00596AED"/>
    <w:rsid w:val="005971FE"/>
    <w:rsid w:val="0059797F"/>
    <w:rsid w:val="005A0D07"/>
    <w:rsid w:val="005A116D"/>
    <w:rsid w:val="005A1A1E"/>
    <w:rsid w:val="005A4276"/>
    <w:rsid w:val="005A550E"/>
    <w:rsid w:val="005A5554"/>
    <w:rsid w:val="005A6126"/>
    <w:rsid w:val="005A74DD"/>
    <w:rsid w:val="005A7559"/>
    <w:rsid w:val="005A7F60"/>
    <w:rsid w:val="005B0941"/>
    <w:rsid w:val="005B1201"/>
    <w:rsid w:val="005B17EF"/>
    <w:rsid w:val="005B2091"/>
    <w:rsid w:val="005B39B8"/>
    <w:rsid w:val="005B6187"/>
    <w:rsid w:val="005C125C"/>
    <w:rsid w:val="005C1428"/>
    <w:rsid w:val="005C1F01"/>
    <w:rsid w:val="005C2A02"/>
    <w:rsid w:val="005C381A"/>
    <w:rsid w:val="005C3F3E"/>
    <w:rsid w:val="005C442D"/>
    <w:rsid w:val="005C74BB"/>
    <w:rsid w:val="005D2670"/>
    <w:rsid w:val="005D291D"/>
    <w:rsid w:val="005D3012"/>
    <w:rsid w:val="005D3724"/>
    <w:rsid w:val="005D39E4"/>
    <w:rsid w:val="005D3B10"/>
    <w:rsid w:val="005D46D8"/>
    <w:rsid w:val="005D4817"/>
    <w:rsid w:val="005D4C46"/>
    <w:rsid w:val="005D4D1D"/>
    <w:rsid w:val="005D59BF"/>
    <w:rsid w:val="005D5B9B"/>
    <w:rsid w:val="005D6E2F"/>
    <w:rsid w:val="005D793D"/>
    <w:rsid w:val="005E021D"/>
    <w:rsid w:val="005E1A56"/>
    <w:rsid w:val="005E1F2C"/>
    <w:rsid w:val="005E263E"/>
    <w:rsid w:val="005E3E61"/>
    <w:rsid w:val="005E405C"/>
    <w:rsid w:val="005E4CEA"/>
    <w:rsid w:val="005E5419"/>
    <w:rsid w:val="005E588F"/>
    <w:rsid w:val="005E7CBE"/>
    <w:rsid w:val="005F12A7"/>
    <w:rsid w:val="005F1568"/>
    <w:rsid w:val="005F1ABD"/>
    <w:rsid w:val="005F1E1C"/>
    <w:rsid w:val="005F28D2"/>
    <w:rsid w:val="005F436A"/>
    <w:rsid w:val="005F549B"/>
    <w:rsid w:val="005F73DB"/>
    <w:rsid w:val="005F7508"/>
    <w:rsid w:val="006015AC"/>
    <w:rsid w:val="00601CAB"/>
    <w:rsid w:val="00601CD9"/>
    <w:rsid w:val="006021EE"/>
    <w:rsid w:val="00606C52"/>
    <w:rsid w:val="006107BF"/>
    <w:rsid w:val="006110AE"/>
    <w:rsid w:val="006123A5"/>
    <w:rsid w:val="0061247E"/>
    <w:rsid w:val="006129DD"/>
    <w:rsid w:val="0061531B"/>
    <w:rsid w:val="00616632"/>
    <w:rsid w:val="00617E1A"/>
    <w:rsid w:val="00621B78"/>
    <w:rsid w:val="00624F02"/>
    <w:rsid w:val="006258C1"/>
    <w:rsid w:val="00627198"/>
    <w:rsid w:val="006275B8"/>
    <w:rsid w:val="006327C4"/>
    <w:rsid w:val="0063380C"/>
    <w:rsid w:val="006341D4"/>
    <w:rsid w:val="00634A02"/>
    <w:rsid w:val="00634A36"/>
    <w:rsid w:val="006354A6"/>
    <w:rsid w:val="00635562"/>
    <w:rsid w:val="00635A61"/>
    <w:rsid w:val="006362FF"/>
    <w:rsid w:val="00636DE6"/>
    <w:rsid w:val="006375C3"/>
    <w:rsid w:val="0063774A"/>
    <w:rsid w:val="0063779B"/>
    <w:rsid w:val="00637ED1"/>
    <w:rsid w:val="00641573"/>
    <w:rsid w:val="006428A1"/>
    <w:rsid w:val="00642CE3"/>
    <w:rsid w:val="00642F50"/>
    <w:rsid w:val="0064366E"/>
    <w:rsid w:val="00643C09"/>
    <w:rsid w:val="0064524E"/>
    <w:rsid w:val="00646238"/>
    <w:rsid w:val="00646A34"/>
    <w:rsid w:val="00646EB6"/>
    <w:rsid w:val="00650DAE"/>
    <w:rsid w:val="00652E38"/>
    <w:rsid w:val="00653D2A"/>
    <w:rsid w:val="006552AA"/>
    <w:rsid w:val="00656C04"/>
    <w:rsid w:val="00660050"/>
    <w:rsid w:val="006601B1"/>
    <w:rsid w:val="00666318"/>
    <w:rsid w:val="006664A2"/>
    <w:rsid w:val="00666A2E"/>
    <w:rsid w:val="00667B68"/>
    <w:rsid w:val="0067194B"/>
    <w:rsid w:val="00671F02"/>
    <w:rsid w:val="0067292F"/>
    <w:rsid w:val="006731A1"/>
    <w:rsid w:val="00673E39"/>
    <w:rsid w:val="00675983"/>
    <w:rsid w:val="00680278"/>
    <w:rsid w:val="00680E76"/>
    <w:rsid w:val="00681AEE"/>
    <w:rsid w:val="00681F35"/>
    <w:rsid w:val="00682860"/>
    <w:rsid w:val="00683961"/>
    <w:rsid w:val="00683C29"/>
    <w:rsid w:val="0068596A"/>
    <w:rsid w:val="00686773"/>
    <w:rsid w:val="0068725A"/>
    <w:rsid w:val="006875B1"/>
    <w:rsid w:val="00687AC5"/>
    <w:rsid w:val="00687EA7"/>
    <w:rsid w:val="00690E7E"/>
    <w:rsid w:val="006910AE"/>
    <w:rsid w:val="0069118B"/>
    <w:rsid w:val="0069135E"/>
    <w:rsid w:val="00692BF7"/>
    <w:rsid w:val="00693882"/>
    <w:rsid w:val="00696AA0"/>
    <w:rsid w:val="006978B5"/>
    <w:rsid w:val="00697D26"/>
    <w:rsid w:val="006A13AA"/>
    <w:rsid w:val="006A4EF6"/>
    <w:rsid w:val="006A5F11"/>
    <w:rsid w:val="006A6343"/>
    <w:rsid w:val="006B05C1"/>
    <w:rsid w:val="006B141B"/>
    <w:rsid w:val="006B28A7"/>
    <w:rsid w:val="006B51EA"/>
    <w:rsid w:val="006B6ACD"/>
    <w:rsid w:val="006B71F5"/>
    <w:rsid w:val="006C03A6"/>
    <w:rsid w:val="006C1588"/>
    <w:rsid w:val="006C485B"/>
    <w:rsid w:val="006C70FC"/>
    <w:rsid w:val="006D08C4"/>
    <w:rsid w:val="006D1BBA"/>
    <w:rsid w:val="006D1FBD"/>
    <w:rsid w:val="006D3978"/>
    <w:rsid w:val="006D4864"/>
    <w:rsid w:val="006D4BF5"/>
    <w:rsid w:val="006D52A1"/>
    <w:rsid w:val="006D5366"/>
    <w:rsid w:val="006D6ACF"/>
    <w:rsid w:val="006D73DF"/>
    <w:rsid w:val="006E0CCE"/>
    <w:rsid w:val="006E1210"/>
    <w:rsid w:val="006E2EBA"/>
    <w:rsid w:val="006E3AC2"/>
    <w:rsid w:val="006E4335"/>
    <w:rsid w:val="006E72BF"/>
    <w:rsid w:val="006F0E6B"/>
    <w:rsid w:val="006F1950"/>
    <w:rsid w:val="006F1A2F"/>
    <w:rsid w:val="006F1DCC"/>
    <w:rsid w:val="006F23AF"/>
    <w:rsid w:val="006F2DC1"/>
    <w:rsid w:val="006F3953"/>
    <w:rsid w:val="006F39EE"/>
    <w:rsid w:val="006F4373"/>
    <w:rsid w:val="006F44B3"/>
    <w:rsid w:val="006F4883"/>
    <w:rsid w:val="006F5822"/>
    <w:rsid w:val="006F6454"/>
    <w:rsid w:val="006F7804"/>
    <w:rsid w:val="007003A1"/>
    <w:rsid w:val="00700A2A"/>
    <w:rsid w:val="00701CC8"/>
    <w:rsid w:val="00703A05"/>
    <w:rsid w:val="0070581F"/>
    <w:rsid w:val="0070713D"/>
    <w:rsid w:val="00707F1D"/>
    <w:rsid w:val="00710C2D"/>
    <w:rsid w:val="00711EA8"/>
    <w:rsid w:val="00712C3C"/>
    <w:rsid w:val="00713294"/>
    <w:rsid w:val="00715D87"/>
    <w:rsid w:val="00716416"/>
    <w:rsid w:val="00716719"/>
    <w:rsid w:val="00716783"/>
    <w:rsid w:val="0071695A"/>
    <w:rsid w:val="00716E62"/>
    <w:rsid w:val="007170C9"/>
    <w:rsid w:val="00720475"/>
    <w:rsid w:val="00720C1F"/>
    <w:rsid w:val="00720E41"/>
    <w:rsid w:val="007218CA"/>
    <w:rsid w:val="00721EAC"/>
    <w:rsid w:val="00722A72"/>
    <w:rsid w:val="00722F13"/>
    <w:rsid w:val="00722FB6"/>
    <w:rsid w:val="0072444A"/>
    <w:rsid w:val="0072472A"/>
    <w:rsid w:val="007256FF"/>
    <w:rsid w:val="007265E6"/>
    <w:rsid w:val="007274EF"/>
    <w:rsid w:val="00730015"/>
    <w:rsid w:val="00730AF1"/>
    <w:rsid w:val="007311C4"/>
    <w:rsid w:val="00732550"/>
    <w:rsid w:val="007341AB"/>
    <w:rsid w:val="00734266"/>
    <w:rsid w:val="00735BF6"/>
    <w:rsid w:val="00736A46"/>
    <w:rsid w:val="00737A20"/>
    <w:rsid w:val="00737B65"/>
    <w:rsid w:val="00737D30"/>
    <w:rsid w:val="00737E16"/>
    <w:rsid w:val="00740E3D"/>
    <w:rsid w:val="00741B8C"/>
    <w:rsid w:val="00741EF5"/>
    <w:rsid w:val="00742FFF"/>
    <w:rsid w:val="00743255"/>
    <w:rsid w:val="00743F72"/>
    <w:rsid w:val="00745D31"/>
    <w:rsid w:val="007463EA"/>
    <w:rsid w:val="0074786A"/>
    <w:rsid w:val="007503D4"/>
    <w:rsid w:val="00751FE9"/>
    <w:rsid w:val="007526B1"/>
    <w:rsid w:val="007535D4"/>
    <w:rsid w:val="0075454F"/>
    <w:rsid w:val="00754C6E"/>
    <w:rsid w:val="0075544F"/>
    <w:rsid w:val="0075635E"/>
    <w:rsid w:val="00756519"/>
    <w:rsid w:val="00757708"/>
    <w:rsid w:val="00760A21"/>
    <w:rsid w:val="00760A4D"/>
    <w:rsid w:val="00760E0A"/>
    <w:rsid w:val="00760E2F"/>
    <w:rsid w:val="0076283E"/>
    <w:rsid w:val="00763513"/>
    <w:rsid w:val="0076371F"/>
    <w:rsid w:val="007659A4"/>
    <w:rsid w:val="0076617C"/>
    <w:rsid w:val="007665E3"/>
    <w:rsid w:val="0076683D"/>
    <w:rsid w:val="00770D34"/>
    <w:rsid w:val="00771C05"/>
    <w:rsid w:val="00771CBF"/>
    <w:rsid w:val="00772E19"/>
    <w:rsid w:val="00773E52"/>
    <w:rsid w:val="00773F2C"/>
    <w:rsid w:val="007765EA"/>
    <w:rsid w:val="00777C29"/>
    <w:rsid w:val="0078024E"/>
    <w:rsid w:val="0078098B"/>
    <w:rsid w:val="00781085"/>
    <w:rsid w:val="00781311"/>
    <w:rsid w:val="00781492"/>
    <w:rsid w:val="00781624"/>
    <w:rsid w:val="00781BFB"/>
    <w:rsid w:val="00783876"/>
    <w:rsid w:val="00784294"/>
    <w:rsid w:val="00784857"/>
    <w:rsid w:val="0078519D"/>
    <w:rsid w:val="00785214"/>
    <w:rsid w:val="007855B4"/>
    <w:rsid w:val="00785A48"/>
    <w:rsid w:val="00786A95"/>
    <w:rsid w:val="007902AC"/>
    <w:rsid w:val="007921FA"/>
    <w:rsid w:val="0079381C"/>
    <w:rsid w:val="00793E21"/>
    <w:rsid w:val="007944B9"/>
    <w:rsid w:val="00794980"/>
    <w:rsid w:val="00794D91"/>
    <w:rsid w:val="00795AC3"/>
    <w:rsid w:val="00795E2B"/>
    <w:rsid w:val="00795F0E"/>
    <w:rsid w:val="007A0B44"/>
    <w:rsid w:val="007A24F8"/>
    <w:rsid w:val="007A4095"/>
    <w:rsid w:val="007A6498"/>
    <w:rsid w:val="007A6DCA"/>
    <w:rsid w:val="007A7689"/>
    <w:rsid w:val="007A78F8"/>
    <w:rsid w:val="007A79BB"/>
    <w:rsid w:val="007B02CE"/>
    <w:rsid w:val="007B2556"/>
    <w:rsid w:val="007B5015"/>
    <w:rsid w:val="007B52A7"/>
    <w:rsid w:val="007B592E"/>
    <w:rsid w:val="007C3247"/>
    <w:rsid w:val="007C3FA7"/>
    <w:rsid w:val="007C55FD"/>
    <w:rsid w:val="007C56CB"/>
    <w:rsid w:val="007C62C0"/>
    <w:rsid w:val="007C727B"/>
    <w:rsid w:val="007D00DB"/>
    <w:rsid w:val="007D0324"/>
    <w:rsid w:val="007D08AA"/>
    <w:rsid w:val="007D1245"/>
    <w:rsid w:val="007D1317"/>
    <w:rsid w:val="007D1D3D"/>
    <w:rsid w:val="007D3768"/>
    <w:rsid w:val="007D5C8B"/>
    <w:rsid w:val="007D66DC"/>
    <w:rsid w:val="007E0659"/>
    <w:rsid w:val="007E09A6"/>
    <w:rsid w:val="007E1F12"/>
    <w:rsid w:val="007E5C85"/>
    <w:rsid w:val="007E5E82"/>
    <w:rsid w:val="007E722F"/>
    <w:rsid w:val="007E7A42"/>
    <w:rsid w:val="007E7BBF"/>
    <w:rsid w:val="007F0587"/>
    <w:rsid w:val="007F183B"/>
    <w:rsid w:val="007F279E"/>
    <w:rsid w:val="007F3E3C"/>
    <w:rsid w:val="007F4A1B"/>
    <w:rsid w:val="007F4AC7"/>
    <w:rsid w:val="007F4AF0"/>
    <w:rsid w:val="007F4EE6"/>
    <w:rsid w:val="007F54D4"/>
    <w:rsid w:val="007F5C45"/>
    <w:rsid w:val="007F6885"/>
    <w:rsid w:val="007F7DEF"/>
    <w:rsid w:val="00801D7D"/>
    <w:rsid w:val="00803628"/>
    <w:rsid w:val="00805194"/>
    <w:rsid w:val="00806926"/>
    <w:rsid w:val="0081099F"/>
    <w:rsid w:val="00811254"/>
    <w:rsid w:val="00811BD1"/>
    <w:rsid w:val="00811C3C"/>
    <w:rsid w:val="0081548E"/>
    <w:rsid w:val="00820741"/>
    <w:rsid w:val="00820889"/>
    <w:rsid w:val="00822576"/>
    <w:rsid w:val="0082511A"/>
    <w:rsid w:val="0082628B"/>
    <w:rsid w:val="00826922"/>
    <w:rsid w:val="00831FEB"/>
    <w:rsid w:val="00833415"/>
    <w:rsid w:val="008349AE"/>
    <w:rsid w:val="0083502A"/>
    <w:rsid w:val="0083547F"/>
    <w:rsid w:val="008355C1"/>
    <w:rsid w:val="00835A7D"/>
    <w:rsid w:val="00836879"/>
    <w:rsid w:val="0083779C"/>
    <w:rsid w:val="00841633"/>
    <w:rsid w:val="00842689"/>
    <w:rsid w:val="0084293A"/>
    <w:rsid w:val="00843FD2"/>
    <w:rsid w:val="00844BA2"/>
    <w:rsid w:val="00844CB0"/>
    <w:rsid w:val="008465BD"/>
    <w:rsid w:val="008467F9"/>
    <w:rsid w:val="0084683E"/>
    <w:rsid w:val="008468A1"/>
    <w:rsid w:val="00846E53"/>
    <w:rsid w:val="00847187"/>
    <w:rsid w:val="0085063A"/>
    <w:rsid w:val="008506BC"/>
    <w:rsid w:val="00850F9E"/>
    <w:rsid w:val="0085141D"/>
    <w:rsid w:val="008514D5"/>
    <w:rsid w:val="0085219B"/>
    <w:rsid w:val="0085241E"/>
    <w:rsid w:val="008528DB"/>
    <w:rsid w:val="00852D04"/>
    <w:rsid w:val="00853F8A"/>
    <w:rsid w:val="00855E89"/>
    <w:rsid w:val="0085611C"/>
    <w:rsid w:val="008565E4"/>
    <w:rsid w:val="00857319"/>
    <w:rsid w:val="00857621"/>
    <w:rsid w:val="008602EA"/>
    <w:rsid w:val="00860EB4"/>
    <w:rsid w:val="008621C0"/>
    <w:rsid w:val="00862820"/>
    <w:rsid w:val="00862A30"/>
    <w:rsid w:val="00863175"/>
    <w:rsid w:val="0086360C"/>
    <w:rsid w:val="00864E48"/>
    <w:rsid w:val="00864EE7"/>
    <w:rsid w:val="008656D3"/>
    <w:rsid w:val="00867454"/>
    <w:rsid w:val="00870E01"/>
    <w:rsid w:val="0087235E"/>
    <w:rsid w:val="008736CF"/>
    <w:rsid w:val="00873A7F"/>
    <w:rsid w:val="00880FB5"/>
    <w:rsid w:val="00883C39"/>
    <w:rsid w:val="00887119"/>
    <w:rsid w:val="00890FDF"/>
    <w:rsid w:val="00891350"/>
    <w:rsid w:val="0089192F"/>
    <w:rsid w:val="0089323B"/>
    <w:rsid w:val="00893B5F"/>
    <w:rsid w:val="00894CA0"/>
    <w:rsid w:val="00895D4D"/>
    <w:rsid w:val="00896D70"/>
    <w:rsid w:val="008978DC"/>
    <w:rsid w:val="008A0430"/>
    <w:rsid w:val="008A0946"/>
    <w:rsid w:val="008A0A16"/>
    <w:rsid w:val="008A0BC7"/>
    <w:rsid w:val="008A2804"/>
    <w:rsid w:val="008A2B80"/>
    <w:rsid w:val="008A46C2"/>
    <w:rsid w:val="008A49C0"/>
    <w:rsid w:val="008A54A2"/>
    <w:rsid w:val="008A6C83"/>
    <w:rsid w:val="008B0246"/>
    <w:rsid w:val="008B1C5A"/>
    <w:rsid w:val="008B3081"/>
    <w:rsid w:val="008B4847"/>
    <w:rsid w:val="008B4A9E"/>
    <w:rsid w:val="008B5977"/>
    <w:rsid w:val="008B5E2B"/>
    <w:rsid w:val="008B5F30"/>
    <w:rsid w:val="008B687E"/>
    <w:rsid w:val="008B744A"/>
    <w:rsid w:val="008B7D36"/>
    <w:rsid w:val="008C1833"/>
    <w:rsid w:val="008C1862"/>
    <w:rsid w:val="008C1EF3"/>
    <w:rsid w:val="008C341A"/>
    <w:rsid w:val="008C380A"/>
    <w:rsid w:val="008C700A"/>
    <w:rsid w:val="008D0B52"/>
    <w:rsid w:val="008D0C5A"/>
    <w:rsid w:val="008D0E08"/>
    <w:rsid w:val="008D136E"/>
    <w:rsid w:val="008D18ED"/>
    <w:rsid w:val="008D28CC"/>
    <w:rsid w:val="008D4124"/>
    <w:rsid w:val="008D419E"/>
    <w:rsid w:val="008D4E7E"/>
    <w:rsid w:val="008D4FEC"/>
    <w:rsid w:val="008D4FF3"/>
    <w:rsid w:val="008D554F"/>
    <w:rsid w:val="008D6886"/>
    <w:rsid w:val="008D69FF"/>
    <w:rsid w:val="008D7478"/>
    <w:rsid w:val="008D7912"/>
    <w:rsid w:val="008D7A04"/>
    <w:rsid w:val="008E1932"/>
    <w:rsid w:val="008E38FE"/>
    <w:rsid w:val="008E4399"/>
    <w:rsid w:val="008E4592"/>
    <w:rsid w:val="008E6931"/>
    <w:rsid w:val="008E702E"/>
    <w:rsid w:val="008E7384"/>
    <w:rsid w:val="008E7F2E"/>
    <w:rsid w:val="008F1F4E"/>
    <w:rsid w:val="008F22BF"/>
    <w:rsid w:val="008F4F2B"/>
    <w:rsid w:val="008F5CE4"/>
    <w:rsid w:val="008F6FBE"/>
    <w:rsid w:val="009007A3"/>
    <w:rsid w:val="00900BE0"/>
    <w:rsid w:val="00900C09"/>
    <w:rsid w:val="0090398C"/>
    <w:rsid w:val="00904CF6"/>
    <w:rsid w:val="00905DAD"/>
    <w:rsid w:val="00906355"/>
    <w:rsid w:val="0090779B"/>
    <w:rsid w:val="00907A14"/>
    <w:rsid w:val="00912868"/>
    <w:rsid w:val="00912B4B"/>
    <w:rsid w:val="00912E8A"/>
    <w:rsid w:val="00913145"/>
    <w:rsid w:val="009133B0"/>
    <w:rsid w:val="00913580"/>
    <w:rsid w:val="00913CFD"/>
    <w:rsid w:val="00914188"/>
    <w:rsid w:val="00915236"/>
    <w:rsid w:val="009155E5"/>
    <w:rsid w:val="00916563"/>
    <w:rsid w:val="0091685E"/>
    <w:rsid w:val="009201A4"/>
    <w:rsid w:val="009206DC"/>
    <w:rsid w:val="0092156A"/>
    <w:rsid w:val="00923844"/>
    <w:rsid w:val="009242EE"/>
    <w:rsid w:val="00925656"/>
    <w:rsid w:val="00925C82"/>
    <w:rsid w:val="00926154"/>
    <w:rsid w:val="00927659"/>
    <w:rsid w:val="0093409E"/>
    <w:rsid w:val="00935B00"/>
    <w:rsid w:val="00935DC6"/>
    <w:rsid w:val="00940AEC"/>
    <w:rsid w:val="00941996"/>
    <w:rsid w:val="00941EF9"/>
    <w:rsid w:val="00942CD4"/>
    <w:rsid w:val="009436DB"/>
    <w:rsid w:val="00943CA0"/>
    <w:rsid w:val="00944F67"/>
    <w:rsid w:val="00945155"/>
    <w:rsid w:val="0094560D"/>
    <w:rsid w:val="0094592F"/>
    <w:rsid w:val="00945C2F"/>
    <w:rsid w:val="00946A3B"/>
    <w:rsid w:val="00946E49"/>
    <w:rsid w:val="00951FFF"/>
    <w:rsid w:val="00953474"/>
    <w:rsid w:val="00953BE1"/>
    <w:rsid w:val="00953BE5"/>
    <w:rsid w:val="00954501"/>
    <w:rsid w:val="00954ADF"/>
    <w:rsid w:val="00955443"/>
    <w:rsid w:val="009560E5"/>
    <w:rsid w:val="00957E4D"/>
    <w:rsid w:val="009605EE"/>
    <w:rsid w:val="009607F1"/>
    <w:rsid w:val="00960B52"/>
    <w:rsid w:val="00962333"/>
    <w:rsid w:val="00962E3B"/>
    <w:rsid w:val="00965C9A"/>
    <w:rsid w:val="00965DAF"/>
    <w:rsid w:val="009714A9"/>
    <w:rsid w:val="00971FDE"/>
    <w:rsid w:val="00972B74"/>
    <w:rsid w:val="009748CA"/>
    <w:rsid w:val="00975689"/>
    <w:rsid w:val="00976542"/>
    <w:rsid w:val="0098048E"/>
    <w:rsid w:val="00980B0C"/>
    <w:rsid w:val="00983F14"/>
    <w:rsid w:val="00986466"/>
    <w:rsid w:val="00986CBD"/>
    <w:rsid w:val="00987B92"/>
    <w:rsid w:val="00987FA5"/>
    <w:rsid w:val="009911E1"/>
    <w:rsid w:val="009927B6"/>
    <w:rsid w:val="0099293A"/>
    <w:rsid w:val="00992BD3"/>
    <w:rsid w:val="00993B20"/>
    <w:rsid w:val="00994237"/>
    <w:rsid w:val="00995B84"/>
    <w:rsid w:val="00995C00"/>
    <w:rsid w:val="00997625"/>
    <w:rsid w:val="009976BD"/>
    <w:rsid w:val="00997D75"/>
    <w:rsid w:val="009A0058"/>
    <w:rsid w:val="009A014A"/>
    <w:rsid w:val="009A06D1"/>
    <w:rsid w:val="009A193C"/>
    <w:rsid w:val="009A1B44"/>
    <w:rsid w:val="009A29E2"/>
    <w:rsid w:val="009A2E1E"/>
    <w:rsid w:val="009A3736"/>
    <w:rsid w:val="009A430C"/>
    <w:rsid w:val="009A5929"/>
    <w:rsid w:val="009A5F84"/>
    <w:rsid w:val="009A649B"/>
    <w:rsid w:val="009A67EA"/>
    <w:rsid w:val="009B026C"/>
    <w:rsid w:val="009B07A7"/>
    <w:rsid w:val="009B099A"/>
    <w:rsid w:val="009B0ADF"/>
    <w:rsid w:val="009B1690"/>
    <w:rsid w:val="009B1A37"/>
    <w:rsid w:val="009B2BD2"/>
    <w:rsid w:val="009B332C"/>
    <w:rsid w:val="009B38B8"/>
    <w:rsid w:val="009B482B"/>
    <w:rsid w:val="009B484F"/>
    <w:rsid w:val="009B496C"/>
    <w:rsid w:val="009B557A"/>
    <w:rsid w:val="009B5BF3"/>
    <w:rsid w:val="009B69B5"/>
    <w:rsid w:val="009B7B69"/>
    <w:rsid w:val="009B7B6A"/>
    <w:rsid w:val="009B7C30"/>
    <w:rsid w:val="009C0EF4"/>
    <w:rsid w:val="009C252F"/>
    <w:rsid w:val="009C2A66"/>
    <w:rsid w:val="009C4DB2"/>
    <w:rsid w:val="009C6E60"/>
    <w:rsid w:val="009C74B0"/>
    <w:rsid w:val="009C791B"/>
    <w:rsid w:val="009D0354"/>
    <w:rsid w:val="009D0EE9"/>
    <w:rsid w:val="009D11EB"/>
    <w:rsid w:val="009D1961"/>
    <w:rsid w:val="009D299F"/>
    <w:rsid w:val="009D2E4E"/>
    <w:rsid w:val="009D4B4F"/>
    <w:rsid w:val="009D5E48"/>
    <w:rsid w:val="009D79CE"/>
    <w:rsid w:val="009D7EE5"/>
    <w:rsid w:val="009E0B24"/>
    <w:rsid w:val="009E180F"/>
    <w:rsid w:val="009E2B75"/>
    <w:rsid w:val="009E4402"/>
    <w:rsid w:val="009E4B3D"/>
    <w:rsid w:val="009E4D02"/>
    <w:rsid w:val="009E5842"/>
    <w:rsid w:val="009E6166"/>
    <w:rsid w:val="009E7388"/>
    <w:rsid w:val="009E7AC2"/>
    <w:rsid w:val="009F0E16"/>
    <w:rsid w:val="009F0E3C"/>
    <w:rsid w:val="009F1220"/>
    <w:rsid w:val="009F19EF"/>
    <w:rsid w:val="009F1BCB"/>
    <w:rsid w:val="009F39C4"/>
    <w:rsid w:val="009F464A"/>
    <w:rsid w:val="009F6974"/>
    <w:rsid w:val="00A01318"/>
    <w:rsid w:val="00A01FF9"/>
    <w:rsid w:val="00A02601"/>
    <w:rsid w:val="00A02A23"/>
    <w:rsid w:val="00A02EE4"/>
    <w:rsid w:val="00A03E18"/>
    <w:rsid w:val="00A054D3"/>
    <w:rsid w:val="00A0593B"/>
    <w:rsid w:val="00A109D6"/>
    <w:rsid w:val="00A11FF4"/>
    <w:rsid w:val="00A120B3"/>
    <w:rsid w:val="00A12E26"/>
    <w:rsid w:val="00A13962"/>
    <w:rsid w:val="00A16520"/>
    <w:rsid w:val="00A166AF"/>
    <w:rsid w:val="00A16937"/>
    <w:rsid w:val="00A17865"/>
    <w:rsid w:val="00A17EC5"/>
    <w:rsid w:val="00A2070A"/>
    <w:rsid w:val="00A212C2"/>
    <w:rsid w:val="00A22111"/>
    <w:rsid w:val="00A23599"/>
    <w:rsid w:val="00A239A4"/>
    <w:rsid w:val="00A2592E"/>
    <w:rsid w:val="00A268EE"/>
    <w:rsid w:val="00A273FF"/>
    <w:rsid w:val="00A315D2"/>
    <w:rsid w:val="00A31756"/>
    <w:rsid w:val="00A3177C"/>
    <w:rsid w:val="00A31F8C"/>
    <w:rsid w:val="00A344A6"/>
    <w:rsid w:val="00A35E80"/>
    <w:rsid w:val="00A3652B"/>
    <w:rsid w:val="00A36881"/>
    <w:rsid w:val="00A368CA"/>
    <w:rsid w:val="00A409CF"/>
    <w:rsid w:val="00A439D9"/>
    <w:rsid w:val="00A45A07"/>
    <w:rsid w:val="00A51E2A"/>
    <w:rsid w:val="00A51F11"/>
    <w:rsid w:val="00A53091"/>
    <w:rsid w:val="00A571D0"/>
    <w:rsid w:val="00A60BB3"/>
    <w:rsid w:val="00A62158"/>
    <w:rsid w:val="00A6432F"/>
    <w:rsid w:val="00A647C3"/>
    <w:rsid w:val="00A66C43"/>
    <w:rsid w:val="00A66EB0"/>
    <w:rsid w:val="00A675E1"/>
    <w:rsid w:val="00A6766A"/>
    <w:rsid w:val="00A67BD6"/>
    <w:rsid w:val="00A67F35"/>
    <w:rsid w:val="00A72858"/>
    <w:rsid w:val="00A73ECE"/>
    <w:rsid w:val="00A75407"/>
    <w:rsid w:val="00A75DFF"/>
    <w:rsid w:val="00A75E6A"/>
    <w:rsid w:val="00A76B90"/>
    <w:rsid w:val="00A7714A"/>
    <w:rsid w:val="00A77E24"/>
    <w:rsid w:val="00A80DD2"/>
    <w:rsid w:val="00A8370C"/>
    <w:rsid w:val="00A84CAB"/>
    <w:rsid w:val="00A90B19"/>
    <w:rsid w:val="00A91ADE"/>
    <w:rsid w:val="00A91FDE"/>
    <w:rsid w:val="00A94B7E"/>
    <w:rsid w:val="00A951D1"/>
    <w:rsid w:val="00A959C1"/>
    <w:rsid w:val="00A95EC8"/>
    <w:rsid w:val="00A9632E"/>
    <w:rsid w:val="00A96348"/>
    <w:rsid w:val="00A969DC"/>
    <w:rsid w:val="00A96A10"/>
    <w:rsid w:val="00A9753C"/>
    <w:rsid w:val="00AA1C17"/>
    <w:rsid w:val="00AA2B3A"/>
    <w:rsid w:val="00AA392E"/>
    <w:rsid w:val="00AA43D6"/>
    <w:rsid w:val="00AA4DA3"/>
    <w:rsid w:val="00AA5305"/>
    <w:rsid w:val="00AA6044"/>
    <w:rsid w:val="00AB1EED"/>
    <w:rsid w:val="00AB2388"/>
    <w:rsid w:val="00AB241E"/>
    <w:rsid w:val="00AB4AE0"/>
    <w:rsid w:val="00AB5CDA"/>
    <w:rsid w:val="00AB769A"/>
    <w:rsid w:val="00AC0CA5"/>
    <w:rsid w:val="00AC0F79"/>
    <w:rsid w:val="00AC229F"/>
    <w:rsid w:val="00AC41B0"/>
    <w:rsid w:val="00AC64CB"/>
    <w:rsid w:val="00AC70DA"/>
    <w:rsid w:val="00AC7A7C"/>
    <w:rsid w:val="00AD0C86"/>
    <w:rsid w:val="00AD2BE5"/>
    <w:rsid w:val="00AD3D6B"/>
    <w:rsid w:val="00AD3E96"/>
    <w:rsid w:val="00AD4FBB"/>
    <w:rsid w:val="00AD5AA2"/>
    <w:rsid w:val="00AD6BA2"/>
    <w:rsid w:val="00AD7132"/>
    <w:rsid w:val="00AD7301"/>
    <w:rsid w:val="00AE5C0C"/>
    <w:rsid w:val="00AE6888"/>
    <w:rsid w:val="00AF1649"/>
    <w:rsid w:val="00AF1A91"/>
    <w:rsid w:val="00AF4ACA"/>
    <w:rsid w:val="00AF522A"/>
    <w:rsid w:val="00AF562D"/>
    <w:rsid w:val="00AF6567"/>
    <w:rsid w:val="00AF75E7"/>
    <w:rsid w:val="00B00A36"/>
    <w:rsid w:val="00B0276A"/>
    <w:rsid w:val="00B02BA6"/>
    <w:rsid w:val="00B0349D"/>
    <w:rsid w:val="00B03632"/>
    <w:rsid w:val="00B03925"/>
    <w:rsid w:val="00B03F8D"/>
    <w:rsid w:val="00B064A7"/>
    <w:rsid w:val="00B076EF"/>
    <w:rsid w:val="00B07DA1"/>
    <w:rsid w:val="00B12865"/>
    <w:rsid w:val="00B155D0"/>
    <w:rsid w:val="00B17F7B"/>
    <w:rsid w:val="00B21FB5"/>
    <w:rsid w:val="00B24719"/>
    <w:rsid w:val="00B26BCB"/>
    <w:rsid w:val="00B27B3D"/>
    <w:rsid w:val="00B30940"/>
    <w:rsid w:val="00B3096E"/>
    <w:rsid w:val="00B30CDE"/>
    <w:rsid w:val="00B3109E"/>
    <w:rsid w:val="00B31223"/>
    <w:rsid w:val="00B312DF"/>
    <w:rsid w:val="00B31647"/>
    <w:rsid w:val="00B320B3"/>
    <w:rsid w:val="00B32977"/>
    <w:rsid w:val="00B3312A"/>
    <w:rsid w:val="00B34401"/>
    <w:rsid w:val="00B35CE6"/>
    <w:rsid w:val="00B36F7A"/>
    <w:rsid w:val="00B37CF9"/>
    <w:rsid w:val="00B4103B"/>
    <w:rsid w:val="00B41866"/>
    <w:rsid w:val="00B41C2F"/>
    <w:rsid w:val="00B435E2"/>
    <w:rsid w:val="00B44FEA"/>
    <w:rsid w:val="00B4577B"/>
    <w:rsid w:val="00B46457"/>
    <w:rsid w:val="00B4658E"/>
    <w:rsid w:val="00B466BD"/>
    <w:rsid w:val="00B50B8F"/>
    <w:rsid w:val="00B50FB2"/>
    <w:rsid w:val="00B53099"/>
    <w:rsid w:val="00B535E2"/>
    <w:rsid w:val="00B537EB"/>
    <w:rsid w:val="00B54163"/>
    <w:rsid w:val="00B54579"/>
    <w:rsid w:val="00B54B52"/>
    <w:rsid w:val="00B56A92"/>
    <w:rsid w:val="00B57D59"/>
    <w:rsid w:val="00B60ED9"/>
    <w:rsid w:val="00B6179E"/>
    <w:rsid w:val="00B63BE2"/>
    <w:rsid w:val="00B64E2C"/>
    <w:rsid w:val="00B6547E"/>
    <w:rsid w:val="00B658AF"/>
    <w:rsid w:val="00B6596D"/>
    <w:rsid w:val="00B65EB8"/>
    <w:rsid w:val="00B667AC"/>
    <w:rsid w:val="00B66EA8"/>
    <w:rsid w:val="00B67A0A"/>
    <w:rsid w:val="00B7117E"/>
    <w:rsid w:val="00B72AE8"/>
    <w:rsid w:val="00B736DC"/>
    <w:rsid w:val="00B74A24"/>
    <w:rsid w:val="00B74DBE"/>
    <w:rsid w:val="00B756AD"/>
    <w:rsid w:val="00B75A95"/>
    <w:rsid w:val="00B76A21"/>
    <w:rsid w:val="00B80F78"/>
    <w:rsid w:val="00B8263A"/>
    <w:rsid w:val="00B82FAD"/>
    <w:rsid w:val="00B835F8"/>
    <w:rsid w:val="00B83A32"/>
    <w:rsid w:val="00B83B15"/>
    <w:rsid w:val="00B841BC"/>
    <w:rsid w:val="00B851ED"/>
    <w:rsid w:val="00B8763E"/>
    <w:rsid w:val="00B9170C"/>
    <w:rsid w:val="00B923D5"/>
    <w:rsid w:val="00B924F7"/>
    <w:rsid w:val="00B9301E"/>
    <w:rsid w:val="00B9312E"/>
    <w:rsid w:val="00B93CC1"/>
    <w:rsid w:val="00B93FD7"/>
    <w:rsid w:val="00B95ADC"/>
    <w:rsid w:val="00B95F3C"/>
    <w:rsid w:val="00B9669B"/>
    <w:rsid w:val="00B976CE"/>
    <w:rsid w:val="00BA213B"/>
    <w:rsid w:val="00BA2F56"/>
    <w:rsid w:val="00BA331C"/>
    <w:rsid w:val="00BA3AA3"/>
    <w:rsid w:val="00BA5975"/>
    <w:rsid w:val="00BA65A3"/>
    <w:rsid w:val="00BA6815"/>
    <w:rsid w:val="00BA713A"/>
    <w:rsid w:val="00BA739E"/>
    <w:rsid w:val="00BB0177"/>
    <w:rsid w:val="00BB0B79"/>
    <w:rsid w:val="00BB0C92"/>
    <w:rsid w:val="00BB17E9"/>
    <w:rsid w:val="00BB1E11"/>
    <w:rsid w:val="00BB283C"/>
    <w:rsid w:val="00BB2D41"/>
    <w:rsid w:val="00BB3691"/>
    <w:rsid w:val="00BB46C6"/>
    <w:rsid w:val="00BB54E5"/>
    <w:rsid w:val="00BB5CBC"/>
    <w:rsid w:val="00BB6F22"/>
    <w:rsid w:val="00BB73E7"/>
    <w:rsid w:val="00BC11FC"/>
    <w:rsid w:val="00BC1640"/>
    <w:rsid w:val="00BC1F7B"/>
    <w:rsid w:val="00BC32C3"/>
    <w:rsid w:val="00BC3BCB"/>
    <w:rsid w:val="00BC3CE1"/>
    <w:rsid w:val="00BC3D0A"/>
    <w:rsid w:val="00BC3E58"/>
    <w:rsid w:val="00BC44CA"/>
    <w:rsid w:val="00BC75CE"/>
    <w:rsid w:val="00BC7748"/>
    <w:rsid w:val="00BD0C31"/>
    <w:rsid w:val="00BD2C4B"/>
    <w:rsid w:val="00BD2DCB"/>
    <w:rsid w:val="00BD3468"/>
    <w:rsid w:val="00BD720C"/>
    <w:rsid w:val="00BE03C0"/>
    <w:rsid w:val="00BE07E1"/>
    <w:rsid w:val="00BE0C2B"/>
    <w:rsid w:val="00BE1A91"/>
    <w:rsid w:val="00BE219E"/>
    <w:rsid w:val="00BE2651"/>
    <w:rsid w:val="00BE364A"/>
    <w:rsid w:val="00BE3845"/>
    <w:rsid w:val="00BE6BC8"/>
    <w:rsid w:val="00BE7D06"/>
    <w:rsid w:val="00BF0113"/>
    <w:rsid w:val="00BF1AE4"/>
    <w:rsid w:val="00BF3436"/>
    <w:rsid w:val="00BF3BEA"/>
    <w:rsid w:val="00BF4938"/>
    <w:rsid w:val="00BF6B7E"/>
    <w:rsid w:val="00C002D6"/>
    <w:rsid w:val="00C00EEA"/>
    <w:rsid w:val="00C01647"/>
    <w:rsid w:val="00C0356F"/>
    <w:rsid w:val="00C04998"/>
    <w:rsid w:val="00C06B23"/>
    <w:rsid w:val="00C06DD9"/>
    <w:rsid w:val="00C06FCA"/>
    <w:rsid w:val="00C07B71"/>
    <w:rsid w:val="00C10729"/>
    <w:rsid w:val="00C11CFF"/>
    <w:rsid w:val="00C1284C"/>
    <w:rsid w:val="00C13502"/>
    <w:rsid w:val="00C136C8"/>
    <w:rsid w:val="00C15A46"/>
    <w:rsid w:val="00C16815"/>
    <w:rsid w:val="00C16915"/>
    <w:rsid w:val="00C17069"/>
    <w:rsid w:val="00C17BC6"/>
    <w:rsid w:val="00C20C0D"/>
    <w:rsid w:val="00C20CC2"/>
    <w:rsid w:val="00C20FD5"/>
    <w:rsid w:val="00C20FFB"/>
    <w:rsid w:val="00C21ABB"/>
    <w:rsid w:val="00C21BDA"/>
    <w:rsid w:val="00C228EA"/>
    <w:rsid w:val="00C22AC1"/>
    <w:rsid w:val="00C23FE3"/>
    <w:rsid w:val="00C2620E"/>
    <w:rsid w:val="00C26E0D"/>
    <w:rsid w:val="00C30337"/>
    <w:rsid w:val="00C307D8"/>
    <w:rsid w:val="00C31526"/>
    <w:rsid w:val="00C31BA2"/>
    <w:rsid w:val="00C32E5A"/>
    <w:rsid w:val="00C33E5D"/>
    <w:rsid w:val="00C3538C"/>
    <w:rsid w:val="00C35928"/>
    <w:rsid w:val="00C35C76"/>
    <w:rsid w:val="00C377F5"/>
    <w:rsid w:val="00C43031"/>
    <w:rsid w:val="00C44285"/>
    <w:rsid w:val="00C4473F"/>
    <w:rsid w:val="00C453E7"/>
    <w:rsid w:val="00C460BD"/>
    <w:rsid w:val="00C4660D"/>
    <w:rsid w:val="00C469D4"/>
    <w:rsid w:val="00C50739"/>
    <w:rsid w:val="00C528DB"/>
    <w:rsid w:val="00C5307F"/>
    <w:rsid w:val="00C535CD"/>
    <w:rsid w:val="00C55929"/>
    <w:rsid w:val="00C57865"/>
    <w:rsid w:val="00C61F62"/>
    <w:rsid w:val="00C6327D"/>
    <w:rsid w:val="00C63F0E"/>
    <w:rsid w:val="00C641DC"/>
    <w:rsid w:val="00C67611"/>
    <w:rsid w:val="00C67627"/>
    <w:rsid w:val="00C676F5"/>
    <w:rsid w:val="00C677ED"/>
    <w:rsid w:val="00C67D18"/>
    <w:rsid w:val="00C67FD1"/>
    <w:rsid w:val="00C729D4"/>
    <w:rsid w:val="00C7329A"/>
    <w:rsid w:val="00C73CBA"/>
    <w:rsid w:val="00C73F81"/>
    <w:rsid w:val="00C74AE7"/>
    <w:rsid w:val="00C82712"/>
    <w:rsid w:val="00C82991"/>
    <w:rsid w:val="00C837BC"/>
    <w:rsid w:val="00C83FD8"/>
    <w:rsid w:val="00C8423C"/>
    <w:rsid w:val="00C842F3"/>
    <w:rsid w:val="00C856B0"/>
    <w:rsid w:val="00C85837"/>
    <w:rsid w:val="00C85D6D"/>
    <w:rsid w:val="00C85EA4"/>
    <w:rsid w:val="00C86DC4"/>
    <w:rsid w:val="00C909AB"/>
    <w:rsid w:val="00C90AA7"/>
    <w:rsid w:val="00C90EA2"/>
    <w:rsid w:val="00C92888"/>
    <w:rsid w:val="00C92D4B"/>
    <w:rsid w:val="00C939F9"/>
    <w:rsid w:val="00C94429"/>
    <w:rsid w:val="00C948C9"/>
    <w:rsid w:val="00C950B6"/>
    <w:rsid w:val="00C95240"/>
    <w:rsid w:val="00C955EF"/>
    <w:rsid w:val="00C963DA"/>
    <w:rsid w:val="00CA189F"/>
    <w:rsid w:val="00CA22AC"/>
    <w:rsid w:val="00CA54E8"/>
    <w:rsid w:val="00CA5EEA"/>
    <w:rsid w:val="00CA64D9"/>
    <w:rsid w:val="00CA6E29"/>
    <w:rsid w:val="00CA6F9E"/>
    <w:rsid w:val="00CA770A"/>
    <w:rsid w:val="00CA7D69"/>
    <w:rsid w:val="00CB142D"/>
    <w:rsid w:val="00CB1ADF"/>
    <w:rsid w:val="00CB2082"/>
    <w:rsid w:val="00CB27BF"/>
    <w:rsid w:val="00CB2A21"/>
    <w:rsid w:val="00CB304E"/>
    <w:rsid w:val="00CB36EE"/>
    <w:rsid w:val="00CB37DE"/>
    <w:rsid w:val="00CB4B20"/>
    <w:rsid w:val="00CB53BC"/>
    <w:rsid w:val="00CB7DB4"/>
    <w:rsid w:val="00CC1583"/>
    <w:rsid w:val="00CC16F8"/>
    <w:rsid w:val="00CC1A2F"/>
    <w:rsid w:val="00CC2BC5"/>
    <w:rsid w:val="00CC2E12"/>
    <w:rsid w:val="00CC3333"/>
    <w:rsid w:val="00CC4505"/>
    <w:rsid w:val="00CC490D"/>
    <w:rsid w:val="00CC51B1"/>
    <w:rsid w:val="00CC7346"/>
    <w:rsid w:val="00CC7A74"/>
    <w:rsid w:val="00CD1518"/>
    <w:rsid w:val="00CD1B9E"/>
    <w:rsid w:val="00CD1C33"/>
    <w:rsid w:val="00CD1C87"/>
    <w:rsid w:val="00CD1D18"/>
    <w:rsid w:val="00CD2A02"/>
    <w:rsid w:val="00CD2FF6"/>
    <w:rsid w:val="00CD6469"/>
    <w:rsid w:val="00CD657C"/>
    <w:rsid w:val="00CD7A47"/>
    <w:rsid w:val="00CD7E4E"/>
    <w:rsid w:val="00CE0819"/>
    <w:rsid w:val="00CE0CA6"/>
    <w:rsid w:val="00CE2096"/>
    <w:rsid w:val="00CE2FD2"/>
    <w:rsid w:val="00CE32B3"/>
    <w:rsid w:val="00CE3F5B"/>
    <w:rsid w:val="00CE4C10"/>
    <w:rsid w:val="00CE4C7E"/>
    <w:rsid w:val="00CE7027"/>
    <w:rsid w:val="00CF05AC"/>
    <w:rsid w:val="00CF1148"/>
    <w:rsid w:val="00CF117B"/>
    <w:rsid w:val="00CF275A"/>
    <w:rsid w:val="00CF4689"/>
    <w:rsid w:val="00CF4D8B"/>
    <w:rsid w:val="00CF5976"/>
    <w:rsid w:val="00D00EFF"/>
    <w:rsid w:val="00D01052"/>
    <w:rsid w:val="00D0108E"/>
    <w:rsid w:val="00D03BB1"/>
    <w:rsid w:val="00D04939"/>
    <w:rsid w:val="00D058C3"/>
    <w:rsid w:val="00D10781"/>
    <w:rsid w:val="00D127D1"/>
    <w:rsid w:val="00D12A04"/>
    <w:rsid w:val="00D1376F"/>
    <w:rsid w:val="00D13A57"/>
    <w:rsid w:val="00D14D72"/>
    <w:rsid w:val="00D151AF"/>
    <w:rsid w:val="00D152F3"/>
    <w:rsid w:val="00D158D0"/>
    <w:rsid w:val="00D159DA"/>
    <w:rsid w:val="00D16A33"/>
    <w:rsid w:val="00D16DD6"/>
    <w:rsid w:val="00D170E6"/>
    <w:rsid w:val="00D2229E"/>
    <w:rsid w:val="00D23093"/>
    <w:rsid w:val="00D26DD0"/>
    <w:rsid w:val="00D30E4F"/>
    <w:rsid w:val="00D3120B"/>
    <w:rsid w:val="00D313AE"/>
    <w:rsid w:val="00D31A7D"/>
    <w:rsid w:val="00D31F9F"/>
    <w:rsid w:val="00D330A4"/>
    <w:rsid w:val="00D337BE"/>
    <w:rsid w:val="00D355E7"/>
    <w:rsid w:val="00D35BBE"/>
    <w:rsid w:val="00D361B1"/>
    <w:rsid w:val="00D37A26"/>
    <w:rsid w:val="00D40E4A"/>
    <w:rsid w:val="00D41413"/>
    <w:rsid w:val="00D41A12"/>
    <w:rsid w:val="00D428B1"/>
    <w:rsid w:val="00D42AD9"/>
    <w:rsid w:val="00D431A7"/>
    <w:rsid w:val="00D44ACA"/>
    <w:rsid w:val="00D45068"/>
    <w:rsid w:val="00D450F6"/>
    <w:rsid w:val="00D46F50"/>
    <w:rsid w:val="00D47B53"/>
    <w:rsid w:val="00D47ED1"/>
    <w:rsid w:val="00D50060"/>
    <w:rsid w:val="00D53715"/>
    <w:rsid w:val="00D5374C"/>
    <w:rsid w:val="00D56BB9"/>
    <w:rsid w:val="00D5751B"/>
    <w:rsid w:val="00D577D5"/>
    <w:rsid w:val="00D57D79"/>
    <w:rsid w:val="00D57FDA"/>
    <w:rsid w:val="00D60267"/>
    <w:rsid w:val="00D6120A"/>
    <w:rsid w:val="00D61755"/>
    <w:rsid w:val="00D61F77"/>
    <w:rsid w:val="00D62CCE"/>
    <w:rsid w:val="00D63A0F"/>
    <w:rsid w:val="00D64336"/>
    <w:rsid w:val="00D64D60"/>
    <w:rsid w:val="00D65A34"/>
    <w:rsid w:val="00D676AF"/>
    <w:rsid w:val="00D67737"/>
    <w:rsid w:val="00D7279B"/>
    <w:rsid w:val="00D72EAC"/>
    <w:rsid w:val="00D730F1"/>
    <w:rsid w:val="00D7357A"/>
    <w:rsid w:val="00D73848"/>
    <w:rsid w:val="00D73E37"/>
    <w:rsid w:val="00D74639"/>
    <w:rsid w:val="00D7562A"/>
    <w:rsid w:val="00D75D19"/>
    <w:rsid w:val="00D762FB"/>
    <w:rsid w:val="00D77C7A"/>
    <w:rsid w:val="00D81092"/>
    <w:rsid w:val="00D81DA1"/>
    <w:rsid w:val="00D8222E"/>
    <w:rsid w:val="00D82B08"/>
    <w:rsid w:val="00D846D1"/>
    <w:rsid w:val="00D8472D"/>
    <w:rsid w:val="00D84934"/>
    <w:rsid w:val="00D85FF9"/>
    <w:rsid w:val="00D868AB"/>
    <w:rsid w:val="00D869C0"/>
    <w:rsid w:val="00D87062"/>
    <w:rsid w:val="00D9124D"/>
    <w:rsid w:val="00D9402F"/>
    <w:rsid w:val="00D94C6B"/>
    <w:rsid w:val="00D9579A"/>
    <w:rsid w:val="00D978FE"/>
    <w:rsid w:val="00DA0084"/>
    <w:rsid w:val="00DA01FE"/>
    <w:rsid w:val="00DA0703"/>
    <w:rsid w:val="00DA0A8C"/>
    <w:rsid w:val="00DA198E"/>
    <w:rsid w:val="00DA29DD"/>
    <w:rsid w:val="00DA2F8E"/>
    <w:rsid w:val="00DA3B06"/>
    <w:rsid w:val="00DA4C57"/>
    <w:rsid w:val="00DA5231"/>
    <w:rsid w:val="00DA7B42"/>
    <w:rsid w:val="00DB1372"/>
    <w:rsid w:val="00DB1408"/>
    <w:rsid w:val="00DB1FC5"/>
    <w:rsid w:val="00DB2F60"/>
    <w:rsid w:val="00DB30AC"/>
    <w:rsid w:val="00DB3DF5"/>
    <w:rsid w:val="00DB4C7B"/>
    <w:rsid w:val="00DB4E12"/>
    <w:rsid w:val="00DB5257"/>
    <w:rsid w:val="00DB58C7"/>
    <w:rsid w:val="00DB626A"/>
    <w:rsid w:val="00DC18FF"/>
    <w:rsid w:val="00DC26DA"/>
    <w:rsid w:val="00DC325D"/>
    <w:rsid w:val="00DC33BE"/>
    <w:rsid w:val="00DC3535"/>
    <w:rsid w:val="00DC3943"/>
    <w:rsid w:val="00DC51CC"/>
    <w:rsid w:val="00DC528E"/>
    <w:rsid w:val="00DC550C"/>
    <w:rsid w:val="00DC75B3"/>
    <w:rsid w:val="00DD137A"/>
    <w:rsid w:val="00DD2E5E"/>
    <w:rsid w:val="00DD4301"/>
    <w:rsid w:val="00DD531B"/>
    <w:rsid w:val="00DD55EE"/>
    <w:rsid w:val="00DD6046"/>
    <w:rsid w:val="00DD61A6"/>
    <w:rsid w:val="00DD7CAB"/>
    <w:rsid w:val="00DE0D3E"/>
    <w:rsid w:val="00DE0DB3"/>
    <w:rsid w:val="00DE12FF"/>
    <w:rsid w:val="00DE3C34"/>
    <w:rsid w:val="00DE4904"/>
    <w:rsid w:val="00DE51EF"/>
    <w:rsid w:val="00DE53B2"/>
    <w:rsid w:val="00DE5C9B"/>
    <w:rsid w:val="00DE7EC4"/>
    <w:rsid w:val="00DF0919"/>
    <w:rsid w:val="00DF1067"/>
    <w:rsid w:val="00DF16E0"/>
    <w:rsid w:val="00DF3282"/>
    <w:rsid w:val="00DF32EA"/>
    <w:rsid w:val="00DF3688"/>
    <w:rsid w:val="00DF44A4"/>
    <w:rsid w:val="00DF4703"/>
    <w:rsid w:val="00DF5B4F"/>
    <w:rsid w:val="00DF642D"/>
    <w:rsid w:val="00DF67FC"/>
    <w:rsid w:val="00DF69D6"/>
    <w:rsid w:val="00E00C73"/>
    <w:rsid w:val="00E01D71"/>
    <w:rsid w:val="00E02239"/>
    <w:rsid w:val="00E02574"/>
    <w:rsid w:val="00E0301F"/>
    <w:rsid w:val="00E0335B"/>
    <w:rsid w:val="00E035CB"/>
    <w:rsid w:val="00E03EFD"/>
    <w:rsid w:val="00E04216"/>
    <w:rsid w:val="00E0489F"/>
    <w:rsid w:val="00E05225"/>
    <w:rsid w:val="00E05C9A"/>
    <w:rsid w:val="00E05FDF"/>
    <w:rsid w:val="00E06634"/>
    <w:rsid w:val="00E0693C"/>
    <w:rsid w:val="00E06E5A"/>
    <w:rsid w:val="00E105B1"/>
    <w:rsid w:val="00E10A5F"/>
    <w:rsid w:val="00E10E28"/>
    <w:rsid w:val="00E11A81"/>
    <w:rsid w:val="00E14435"/>
    <w:rsid w:val="00E14940"/>
    <w:rsid w:val="00E15508"/>
    <w:rsid w:val="00E16CA6"/>
    <w:rsid w:val="00E20945"/>
    <w:rsid w:val="00E21209"/>
    <w:rsid w:val="00E22EF6"/>
    <w:rsid w:val="00E233A7"/>
    <w:rsid w:val="00E23BD9"/>
    <w:rsid w:val="00E241F3"/>
    <w:rsid w:val="00E24CDE"/>
    <w:rsid w:val="00E250E6"/>
    <w:rsid w:val="00E25329"/>
    <w:rsid w:val="00E261E9"/>
    <w:rsid w:val="00E26424"/>
    <w:rsid w:val="00E27D28"/>
    <w:rsid w:val="00E320E8"/>
    <w:rsid w:val="00E32722"/>
    <w:rsid w:val="00E332E6"/>
    <w:rsid w:val="00E34B34"/>
    <w:rsid w:val="00E355F0"/>
    <w:rsid w:val="00E3735D"/>
    <w:rsid w:val="00E37E9D"/>
    <w:rsid w:val="00E40411"/>
    <w:rsid w:val="00E41142"/>
    <w:rsid w:val="00E431E4"/>
    <w:rsid w:val="00E4574B"/>
    <w:rsid w:val="00E468CC"/>
    <w:rsid w:val="00E47FF7"/>
    <w:rsid w:val="00E50A20"/>
    <w:rsid w:val="00E51DC3"/>
    <w:rsid w:val="00E5315B"/>
    <w:rsid w:val="00E546CB"/>
    <w:rsid w:val="00E55FCC"/>
    <w:rsid w:val="00E56023"/>
    <w:rsid w:val="00E56B72"/>
    <w:rsid w:val="00E60999"/>
    <w:rsid w:val="00E60E7A"/>
    <w:rsid w:val="00E613C8"/>
    <w:rsid w:val="00E61E19"/>
    <w:rsid w:val="00E648AE"/>
    <w:rsid w:val="00E64E34"/>
    <w:rsid w:val="00E66799"/>
    <w:rsid w:val="00E66E00"/>
    <w:rsid w:val="00E72045"/>
    <w:rsid w:val="00E72363"/>
    <w:rsid w:val="00E738FA"/>
    <w:rsid w:val="00E7720B"/>
    <w:rsid w:val="00E77467"/>
    <w:rsid w:val="00E8020E"/>
    <w:rsid w:val="00E80734"/>
    <w:rsid w:val="00E80784"/>
    <w:rsid w:val="00E81E73"/>
    <w:rsid w:val="00E82C6F"/>
    <w:rsid w:val="00E84AA3"/>
    <w:rsid w:val="00E85103"/>
    <w:rsid w:val="00E868A7"/>
    <w:rsid w:val="00E876D5"/>
    <w:rsid w:val="00E87CF7"/>
    <w:rsid w:val="00E9010A"/>
    <w:rsid w:val="00E9055D"/>
    <w:rsid w:val="00E92091"/>
    <w:rsid w:val="00E932C9"/>
    <w:rsid w:val="00E93428"/>
    <w:rsid w:val="00E94D98"/>
    <w:rsid w:val="00E95971"/>
    <w:rsid w:val="00E962EF"/>
    <w:rsid w:val="00E963D3"/>
    <w:rsid w:val="00E968A6"/>
    <w:rsid w:val="00E96A68"/>
    <w:rsid w:val="00E96E01"/>
    <w:rsid w:val="00E97B40"/>
    <w:rsid w:val="00EA0216"/>
    <w:rsid w:val="00EA08B5"/>
    <w:rsid w:val="00EA0FEB"/>
    <w:rsid w:val="00EA1839"/>
    <w:rsid w:val="00EA1C48"/>
    <w:rsid w:val="00EA265C"/>
    <w:rsid w:val="00EA2EB1"/>
    <w:rsid w:val="00EA4313"/>
    <w:rsid w:val="00EA4335"/>
    <w:rsid w:val="00EA50E2"/>
    <w:rsid w:val="00EA6700"/>
    <w:rsid w:val="00EA7CCF"/>
    <w:rsid w:val="00EB05C1"/>
    <w:rsid w:val="00EB3CF3"/>
    <w:rsid w:val="00EB5F4F"/>
    <w:rsid w:val="00EB7C6A"/>
    <w:rsid w:val="00EC0B50"/>
    <w:rsid w:val="00EC1F82"/>
    <w:rsid w:val="00ED0496"/>
    <w:rsid w:val="00ED0780"/>
    <w:rsid w:val="00ED0887"/>
    <w:rsid w:val="00ED0C62"/>
    <w:rsid w:val="00ED1288"/>
    <w:rsid w:val="00ED12D0"/>
    <w:rsid w:val="00ED2A5D"/>
    <w:rsid w:val="00ED3868"/>
    <w:rsid w:val="00ED3952"/>
    <w:rsid w:val="00ED4773"/>
    <w:rsid w:val="00ED4D62"/>
    <w:rsid w:val="00EE25C6"/>
    <w:rsid w:val="00EE5E4D"/>
    <w:rsid w:val="00EF0007"/>
    <w:rsid w:val="00EF056B"/>
    <w:rsid w:val="00EF117F"/>
    <w:rsid w:val="00EF11F0"/>
    <w:rsid w:val="00EF13B0"/>
    <w:rsid w:val="00EF1DFB"/>
    <w:rsid w:val="00EF2332"/>
    <w:rsid w:val="00EF4B6E"/>
    <w:rsid w:val="00EF4BD3"/>
    <w:rsid w:val="00EF5ED9"/>
    <w:rsid w:val="00EF6756"/>
    <w:rsid w:val="00EF7DEE"/>
    <w:rsid w:val="00F01864"/>
    <w:rsid w:val="00F0194E"/>
    <w:rsid w:val="00F0355A"/>
    <w:rsid w:val="00F03E98"/>
    <w:rsid w:val="00F04E36"/>
    <w:rsid w:val="00F07875"/>
    <w:rsid w:val="00F1017D"/>
    <w:rsid w:val="00F104E8"/>
    <w:rsid w:val="00F11BD2"/>
    <w:rsid w:val="00F140C7"/>
    <w:rsid w:val="00F169BF"/>
    <w:rsid w:val="00F16BD4"/>
    <w:rsid w:val="00F20F6C"/>
    <w:rsid w:val="00F21365"/>
    <w:rsid w:val="00F21B87"/>
    <w:rsid w:val="00F22517"/>
    <w:rsid w:val="00F228D3"/>
    <w:rsid w:val="00F2296B"/>
    <w:rsid w:val="00F23B9C"/>
    <w:rsid w:val="00F250C0"/>
    <w:rsid w:val="00F2750F"/>
    <w:rsid w:val="00F276D0"/>
    <w:rsid w:val="00F27FD9"/>
    <w:rsid w:val="00F3014D"/>
    <w:rsid w:val="00F30414"/>
    <w:rsid w:val="00F310A0"/>
    <w:rsid w:val="00F311E5"/>
    <w:rsid w:val="00F32449"/>
    <w:rsid w:val="00F33D52"/>
    <w:rsid w:val="00F365FD"/>
    <w:rsid w:val="00F36A61"/>
    <w:rsid w:val="00F3703B"/>
    <w:rsid w:val="00F40714"/>
    <w:rsid w:val="00F41F17"/>
    <w:rsid w:val="00F42843"/>
    <w:rsid w:val="00F4360B"/>
    <w:rsid w:val="00F4540C"/>
    <w:rsid w:val="00F4591E"/>
    <w:rsid w:val="00F4638D"/>
    <w:rsid w:val="00F46CA9"/>
    <w:rsid w:val="00F47068"/>
    <w:rsid w:val="00F471C0"/>
    <w:rsid w:val="00F47CCA"/>
    <w:rsid w:val="00F500CC"/>
    <w:rsid w:val="00F502D1"/>
    <w:rsid w:val="00F50725"/>
    <w:rsid w:val="00F50993"/>
    <w:rsid w:val="00F50D3E"/>
    <w:rsid w:val="00F5167B"/>
    <w:rsid w:val="00F51E3C"/>
    <w:rsid w:val="00F51FE0"/>
    <w:rsid w:val="00F535F0"/>
    <w:rsid w:val="00F613B3"/>
    <w:rsid w:val="00F62325"/>
    <w:rsid w:val="00F625C2"/>
    <w:rsid w:val="00F6283E"/>
    <w:rsid w:val="00F64C21"/>
    <w:rsid w:val="00F64CFF"/>
    <w:rsid w:val="00F64D84"/>
    <w:rsid w:val="00F70324"/>
    <w:rsid w:val="00F71355"/>
    <w:rsid w:val="00F725D4"/>
    <w:rsid w:val="00F74E1F"/>
    <w:rsid w:val="00F76010"/>
    <w:rsid w:val="00F761A2"/>
    <w:rsid w:val="00F8029F"/>
    <w:rsid w:val="00F80C23"/>
    <w:rsid w:val="00F817BB"/>
    <w:rsid w:val="00F82CBD"/>
    <w:rsid w:val="00F84A7F"/>
    <w:rsid w:val="00F856FF"/>
    <w:rsid w:val="00F86003"/>
    <w:rsid w:val="00F8604C"/>
    <w:rsid w:val="00F875F7"/>
    <w:rsid w:val="00F87F02"/>
    <w:rsid w:val="00F9050F"/>
    <w:rsid w:val="00F9135F"/>
    <w:rsid w:val="00F92AEE"/>
    <w:rsid w:val="00F93DC8"/>
    <w:rsid w:val="00F94EC6"/>
    <w:rsid w:val="00F957C5"/>
    <w:rsid w:val="00F96853"/>
    <w:rsid w:val="00F975B2"/>
    <w:rsid w:val="00FA0FA0"/>
    <w:rsid w:val="00FA149C"/>
    <w:rsid w:val="00FA1563"/>
    <w:rsid w:val="00FA4303"/>
    <w:rsid w:val="00FA49C1"/>
    <w:rsid w:val="00FA4F0C"/>
    <w:rsid w:val="00FA6123"/>
    <w:rsid w:val="00FA6AF7"/>
    <w:rsid w:val="00FB25B6"/>
    <w:rsid w:val="00FB30AA"/>
    <w:rsid w:val="00FB5574"/>
    <w:rsid w:val="00FB65CE"/>
    <w:rsid w:val="00FB661F"/>
    <w:rsid w:val="00FC1417"/>
    <w:rsid w:val="00FC4710"/>
    <w:rsid w:val="00FC673F"/>
    <w:rsid w:val="00FC7CEF"/>
    <w:rsid w:val="00FD0C0C"/>
    <w:rsid w:val="00FD16B6"/>
    <w:rsid w:val="00FD2854"/>
    <w:rsid w:val="00FD4CEE"/>
    <w:rsid w:val="00FD55A3"/>
    <w:rsid w:val="00FD5A42"/>
    <w:rsid w:val="00FD5D12"/>
    <w:rsid w:val="00FD61A7"/>
    <w:rsid w:val="00FD6871"/>
    <w:rsid w:val="00FD6FDB"/>
    <w:rsid w:val="00FD780A"/>
    <w:rsid w:val="00FD79D1"/>
    <w:rsid w:val="00FE1461"/>
    <w:rsid w:val="00FE25A4"/>
    <w:rsid w:val="00FE4603"/>
    <w:rsid w:val="00FE4ABF"/>
    <w:rsid w:val="00FE6293"/>
    <w:rsid w:val="00FE7600"/>
    <w:rsid w:val="00FF0E11"/>
    <w:rsid w:val="00FF0F1E"/>
    <w:rsid w:val="00FF54A8"/>
    <w:rsid w:val="00FF583B"/>
    <w:rsid w:val="00FF65B3"/>
    <w:rsid w:val="00FF65C8"/>
    <w:rsid w:val="00FF78E0"/>
    <w:rsid w:val="00FF7A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fafaf,#ff9b9b,#bc8fdd,#ffc9c9,#dcd947"/>
    </o:shapedefaults>
    <o:shapelayout v:ext="edit">
      <o:idmap v:ext="edit" data="1"/>
    </o:shapelayout>
  </w:shapeDefaults>
  <w:decimalSymbol w:val=","/>
  <w:listSeparator w:val=";"/>
  <w14:docId w14:val="37C8ADE2"/>
  <w15:docId w15:val="{394349A1-4712-4DA6-B063-724234BC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1-Normal"/>
    <w:qFormat/>
    <w:rsid w:val="0020016C"/>
    <w:rPr>
      <w:sz w:val="24"/>
    </w:rPr>
  </w:style>
  <w:style w:type="paragraph" w:styleId="Titre1">
    <w:name w:val="heading 1"/>
    <w:basedOn w:val="Normal"/>
    <w:next w:val="Normal"/>
    <w:link w:val="Titre1Car"/>
    <w:uiPriority w:val="9"/>
    <w:qFormat/>
    <w:rsid w:val="00286643"/>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F3BF4"/>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E2831"/>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BC1F7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70324"/>
    <w:pPr>
      <w:tabs>
        <w:tab w:val="center" w:pos="4320"/>
        <w:tab w:val="right" w:pos="8640"/>
      </w:tabs>
    </w:pPr>
  </w:style>
  <w:style w:type="character" w:customStyle="1" w:styleId="En-tteCar">
    <w:name w:val="En-tête Car"/>
    <w:link w:val="En-tte"/>
    <w:uiPriority w:val="99"/>
    <w:rsid w:val="00F70324"/>
    <w:rPr>
      <w:rFonts w:ascii="Calibri" w:hAnsi="Calibri"/>
    </w:rPr>
  </w:style>
  <w:style w:type="paragraph" w:styleId="Pieddepage">
    <w:name w:val="footer"/>
    <w:basedOn w:val="Normal"/>
    <w:link w:val="PieddepageCar"/>
    <w:uiPriority w:val="99"/>
    <w:unhideWhenUsed/>
    <w:rsid w:val="00F70324"/>
    <w:pPr>
      <w:tabs>
        <w:tab w:val="center" w:pos="4320"/>
        <w:tab w:val="right" w:pos="8640"/>
      </w:tabs>
    </w:pPr>
  </w:style>
  <w:style w:type="character" w:customStyle="1" w:styleId="PieddepageCar">
    <w:name w:val="Pied de page Car"/>
    <w:link w:val="Pieddepage"/>
    <w:uiPriority w:val="99"/>
    <w:rsid w:val="00F70324"/>
    <w:rPr>
      <w:rFonts w:ascii="Calibri" w:hAnsi="Calibri"/>
    </w:rPr>
  </w:style>
  <w:style w:type="paragraph" w:styleId="Textedebulles">
    <w:name w:val="Balloon Text"/>
    <w:basedOn w:val="Normal"/>
    <w:link w:val="TextedebullesCar"/>
    <w:uiPriority w:val="99"/>
    <w:unhideWhenUsed/>
    <w:rsid w:val="0076683D"/>
    <w:rPr>
      <w:rFonts w:ascii="Tahoma" w:hAnsi="Tahoma" w:cs="Tahoma"/>
      <w:sz w:val="16"/>
      <w:szCs w:val="16"/>
    </w:rPr>
  </w:style>
  <w:style w:type="character" w:customStyle="1" w:styleId="TextedebullesCar">
    <w:name w:val="Texte de bulles Car"/>
    <w:link w:val="Textedebulles"/>
    <w:uiPriority w:val="99"/>
    <w:rsid w:val="0076683D"/>
    <w:rPr>
      <w:rFonts w:ascii="Tahoma" w:hAnsi="Tahoma" w:cs="Tahoma"/>
      <w:sz w:val="16"/>
      <w:szCs w:val="16"/>
    </w:rPr>
  </w:style>
  <w:style w:type="paragraph" w:styleId="Paragraphedeliste">
    <w:name w:val="List Paragraph"/>
    <w:basedOn w:val="Normal"/>
    <w:link w:val="ParagraphedelisteCar"/>
    <w:uiPriority w:val="34"/>
    <w:qFormat/>
    <w:rsid w:val="00DF44A4"/>
    <w:pPr>
      <w:ind w:left="708"/>
    </w:pPr>
  </w:style>
  <w:style w:type="numbering" w:customStyle="1" w:styleId="Aucuneliste1">
    <w:name w:val="Aucune liste1"/>
    <w:next w:val="Aucuneliste"/>
    <w:uiPriority w:val="99"/>
    <w:semiHidden/>
    <w:unhideWhenUsed/>
    <w:rsid w:val="00D31A7D"/>
  </w:style>
  <w:style w:type="table" w:customStyle="1" w:styleId="Grilledutableau1">
    <w:name w:val="Grille du tableau1"/>
    <w:basedOn w:val="TableauNormal"/>
    <w:next w:val="Grilledutableau"/>
    <w:uiPriority w:val="59"/>
    <w:rsid w:val="00D31A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nhideWhenUsed/>
    <w:rsid w:val="00D31A7D"/>
    <w:rPr>
      <w:lang w:eastAsia="en-US"/>
    </w:rPr>
  </w:style>
  <w:style w:type="character" w:customStyle="1" w:styleId="NotedebasdepageCar">
    <w:name w:val="Note de bas de page Car"/>
    <w:link w:val="Notedebasdepage"/>
    <w:uiPriority w:val="99"/>
    <w:rsid w:val="00D31A7D"/>
    <w:rPr>
      <w:rFonts w:ascii="Calibri" w:hAnsi="Calibri"/>
      <w:lang w:eastAsia="en-US"/>
    </w:rPr>
  </w:style>
  <w:style w:type="character" w:styleId="Appelnotedebasdep">
    <w:name w:val="footnote reference"/>
    <w:unhideWhenUsed/>
    <w:rsid w:val="00D31A7D"/>
    <w:rPr>
      <w:vertAlign w:val="superscript"/>
    </w:rPr>
  </w:style>
  <w:style w:type="numbering" w:customStyle="1" w:styleId="Aucuneliste2">
    <w:name w:val="Aucune liste2"/>
    <w:next w:val="Aucuneliste"/>
    <w:uiPriority w:val="99"/>
    <w:semiHidden/>
    <w:unhideWhenUsed/>
    <w:rsid w:val="00492B85"/>
  </w:style>
  <w:style w:type="table" w:customStyle="1" w:styleId="Grilledutableau2">
    <w:name w:val="Grille du tableau2"/>
    <w:basedOn w:val="TableauNormal"/>
    <w:next w:val="Grilledutableau"/>
    <w:uiPriority w:val="59"/>
    <w:rsid w:val="00492B8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794980"/>
    <w:rPr>
      <w:rFonts w:ascii="Calibri" w:hAnsi="Calibri"/>
      <w:sz w:val="22"/>
      <w:szCs w:val="22"/>
      <w:lang w:eastAsia="en-US"/>
    </w:rPr>
  </w:style>
  <w:style w:type="table" w:customStyle="1" w:styleId="Grilledutableau3">
    <w:name w:val="Grille du tableau3"/>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09465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07354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675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2571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0A345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puce1">
    <w:name w:val="sita-puce1"/>
    <w:basedOn w:val="Normal"/>
    <w:rsid w:val="007003A1"/>
    <w:pPr>
      <w:numPr>
        <w:numId w:val="9"/>
      </w:numPr>
      <w:spacing w:after="240"/>
      <w:jc w:val="both"/>
    </w:pPr>
    <w:rPr>
      <w:rFonts w:ascii="Trebuchet MS" w:eastAsia="Times New Roman" w:hAnsi="Trebuchet MS"/>
      <w:color w:val="000000"/>
      <w:szCs w:val="24"/>
      <w:lang w:val="en-CA" w:eastAsia="fr-FR"/>
    </w:rPr>
  </w:style>
  <w:style w:type="paragraph" w:customStyle="1" w:styleId="Default">
    <w:name w:val="Default"/>
    <w:rsid w:val="00AD6BA2"/>
    <w:pPr>
      <w:autoSpaceDE w:val="0"/>
      <w:autoSpaceDN w:val="0"/>
      <w:adjustRightInd w:val="0"/>
    </w:pPr>
    <w:rPr>
      <w:color w:val="000000"/>
      <w:sz w:val="24"/>
      <w:szCs w:val="24"/>
    </w:rPr>
  </w:style>
  <w:style w:type="paragraph" w:styleId="NormalWeb">
    <w:name w:val="Normal (Web)"/>
    <w:basedOn w:val="Normal"/>
    <w:uiPriority w:val="99"/>
    <w:unhideWhenUsed/>
    <w:rsid w:val="00E00C73"/>
    <w:pPr>
      <w:spacing w:before="100" w:beforeAutospacing="1" w:after="100" w:afterAutospacing="1"/>
    </w:pPr>
    <w:rPr>
      <w:rFonts w:eastAsia="Times New Roman"/>
      <w:szCs w:val="24"/>
      <w:lang w:eastAsia="en-US"/>
    </w:rPr>
  </w:style>
  <w:style w:type="table" w:customStyle="1" w:styleId="Grilledutableau16">
    <w:name w:val="Grille du tableau16"/>
    <w:basedOn w:val="TableauNormal"/>
    <w:next w:val="Grilledutableau"/>
    <w:uiPriority w:val="59"/>
    <w:rsid w:val="005D59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DF10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1">
    <w:name w:val="Grille du tableau171"/>
    <w:basedOn w:val="TableauNormal"/>
    <w:next w:val="Grilledutableau"/>
    <w:uiPriority w:val="59"/>
    <w:rsid w:val="00842689"/>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EE5E4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451F8F"/>
    <w:rPr>
      <w:rFonts w:ascii="Calibri" w:hAnsi="Calibri"/>
      <w:sz w:val="22"/>
      <w:szCs w:val="22"/>
      <w:lang w:eastAsia="en-US"/>
    </w:rPr>
  </w:style>
  <w:style w:type="table" w:customStyle="1" w:styleId="Grilledutableau19">
    <w:name w:val="Grille du tableau19"/>
    <w:basedOn w:val="TableauNormal"/>
    <w:next w:val="Grilledutableau"/>
    <w:uiPriority w:val="59"/>
    <w:rsid w:val="00F8600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colonne">
    <w:name w:val="Style Titre colonne"/>
    <w:basedOn w:val="Normal"/>
    <w:link w:val="StyleTitrecolonneCar"/>
    <w:qFormat/>
    <w:rsid w:val="008D7A04"/>
    <w:rPr>
      <w:rFonts w:ascii="Albertus Medium" w:hAnsi="Albertus Medium"/>
      <w:b/>
      <w:color w:val="31849B"/>
      <w:sz w:val="22"/>
      <w:szCs w:val="22"/>
      <w:lang w:eastAsia="en-US"/>
    </w:rPr>
  </w:style>
  <w:style w:type="paragraph" w:customStyle="1" w:styleId="Stylelments">
    <w:name w:val="Style Éléments"/>
    <w:basedOn w:val="Normal"/>
    <w:link w:val="StylelmentsCar"/>
    <w:qFormat/>
    <w:rsid w:val="008D7A04"/>
    <w:pPr>
      <w:spacing w:before="120" w:after="120"/>
    </w:pPr>
    <w:rPr>
      <w:lang w:eastAsia="en-US"/>
    </w:rPr>
  </w:style>
  <w:style w:type="character" w:customStyle="1" w:styleId="StyleTitrecolonneCar">
    <w:name w:val="Style Titre colonne Car"/>
    <w:link w:val="StyleTitrecolonne"/>
    <w:rsid w:val="008D7A04"/>
    <w:rPr>
      <w:rFonts w:ascii="Albertus Medium" w:hAnsi="Albertus Medium"/>
      <w:b/>
      <w:color w:val="31849B"/>
      <w:sz w:val="22"/>
      <w:szCs w:val="22"/>
      <w:lang w:eastAsia="en-US"/>
    </w:rPr>
  </w:style>
  <w:style w:type="character" w:customStyle="1" w:styleId="StylelmentsCar">
    <w:name w:val="Style Éléments Car"/>
    <w:link w:val="Stylelments"/>
    <w:rsid w:val="008D7A04"/>
    <w:rPr>
      <w:rFonts w:ascii="Calibri" w:hAnsi="Calibri"/>
      <w:lang w:eastAsia="en-US"/>
    </w:rPr>
  </w:style>
  <w:style w:type="paragraph" w:customStyle="1" w:styleId="StylePucesindicateurs">
    <w:name w:val="Style Puces indicateurs"/>
    <w:basedOn w:val="Paragraphedeliste"/>
    <w:link w:val="StylePucesindicateursCar"/>
    <w:qFormat/>
    <w:rsid w:val="008D7A04"/>
    <w:pPr>
      <w:numPr>
        <w:numId w:val="61"/>
      </w:numPr>
      <w:spacing w:before="120"/>
      <w:ind w:left="227" w:hanging="238"/>
    </w:pPr>
    <w:rPr>
      <w:lang w:eastAsia="en-US"/>
    </w:rPr>
  </w:style>
  <w:style w:type="paragraph" w:customStyle="1" w:styleId="StylePuceslments">
    <w:name w:val="Style Puces éléments"/>
    <w:basedOn w:val="Paragraphedeliste"/>
    <w:link w:val="StylePuceslmentsCar"/>
    <w:qFormat/>
    <w:rsid w:val="008D7A04"/>
    <w:pPr>
      <w:numPr>
        <w:numId w:val="62"/>
      </w:numPr>
      <w:spacing w:before="60" w:after="60"/>
      <w:ind w:left="334" w:hanging="323"/>
    </w:pPr>
    <w:rPr>
      <w:lang w:eastAsia="en-US"/>
    </w:rPr>
  </w:style>
  <w:style w:type="character" w:customStyle="1" w:styleId="ParagraphedelisteCar">
    <w:name w:val="Paragraphe de liste Car"/>
    <w:link w:val="Paragraphedeliste"/>
    <w:uiPriority w:val="34"/>
    <w:rsid w:val="008D7A04"/>
    <w:rPr>
      <w:rFonts w:ascii="Calibri" w:hAnsi="Calibri"/>
    </w:rPr>
  </w:style>
  <w:style w:type="character" w:customStyle="1" w:styleId="StylePucesindicateursCar">
    <w:name w:val="Style Puces indicateurs Car"/>
    <w:link w:val="StylePucesindicateurs"/>
    <w:rsid w:val="008D7A04"/>
    <w:rPr>
      <w:sz w:val="24"/>
      <w:lang w:eastAsia="en-US"/>
    </w:rPr>
  </w:style>
  <w:style w:type="paragraph" w:customStyle="1" w:styleId="StyleTOTAL">
    <w:name w:val="StyleTOTAL"/>
    <w:basedOn w:val="Normal"/>
    <w:link w:val="StyleTOTALCar"/>
    <w:qFormat/>
    <w:rsid w:val="008D7A04"/>
    <w:pPr>
      <w:tabs>
        <w:tab w:val="left" w:pos="10720"/>
        <w:tab w:val="left" w:pos="13279"/>
      </w:tabs>
    </w:pPr>
    <w:rPr>
      <w:b/>
      <w:color w:val="31849B"/>
      <w:szCs w:val="24"/>
      <w:lang w:eastAsia="en-US"/>
    </w:rPr>
  </w:style>
  <w:style w:type="character" w:customStyle="1" w:styleId="StylePuceslmentsCar">
    <w:name w:val="Style Puces éléments Car"/>
    <w:link w:val="StylePuceslments"/>
    <w:rsid w:val="008D7A04"/>
    <w:rPr>
      <w:sz w:val="24"/>
      <w:lang w:eastAsia="en-US"/>
    </w:rPr>
  </w:style>
  <w:style w:type="character" w:customStyle="1" w:styleId="StyleTOTALCar">
    <w:name w:val="StyleTOTAL Car"/>
    <w:link w:val="StyleTOTAL"/>
    <w:rsid w:val="008D7A04"/>
    <w:rPr>
      <w:rFonts w:ascii="Calibri" w:hAnsi="Calibri"/>
      <w:b/>
      <w:color w:val="31849B"/>
      <w:sz w:val="24"/>
      <w:szCs w:val="24"/>
      <w:lang w:eastAsia="en-US"/>
    </w:rPr>
  </w:style>
  <w:style w:type="paragraph" w:customStyle="1" w:styleId="sita-texte">
    <w:name w:val="sita-texte"/>
    <w:basedOn w:val="Normal"/>
    <w:rsid w:val="006F1DCC"/>
    <w:pPr>
      <w:jc w:val="both"/>
    </w:pPr>
    <w:rPr>
      <w:rFonts w:ascii="Arial" w:eastAsia="Times New Roman" w:hAnsi="Arial"/>
      <w:szCs w:val="24"/>
      <w:lang w:eastAsia="fr-FR"/>
    </w:rPr>
  </w:style>
  <w:style w:type="paragraph" w:customStyle="1" w:styleId="TableParagraph">
    <w:name w:val="Table Paragraph"/>
    <w:basedOn w:val="Normal"/>
    <w:uiPriority w:val="1"/>
    <w:qFormat/>
    <w:rsid w:val="006F1DCC"/>
    <w:pPr>
      <w:autoSpaceDE w:val="0"/>
      <w:autoSpaceDN w:val="0"/>
      <w:adjustRightInd w:val="0"/>
    </w:pPr>
    <w:rPr>
      <w:szCs w:val="24"/>
      <w:lang w:eastAsia="en-US"/>
    </w:rPr>
  </w:style>
  <w:style w:type="character" w:styleId="Numrodepage">
    <w:name w:val="page number"/>
    <w:rsid w:val="00CD1C33"/>
  </w:style>
  <w:style w:type="character" w:styleId="Lienhypertexte">
    <w:name w:val="Hyperlink"/>
    <w:uiPriority w:val="99"/>
    <w:rsid w:val="00CD1C33"/>
    <w:rPr>
      <w:color w:val="0000FF"/>
      <w:u w:val="single"/>
    </w:rPr>
  </w:style>
  <w:style w:type="character" w:customStyle="1" w:styleId="Titre1Car">
    <w:name w:val="Titre 1 Car"/>
    <w:link w:val="Titre1"/>
    <w:uiPriority w:val="9"/>
    <w:rsid w:val="00286643"/>
    <w:rPr>
      <w:rFonts w:ascii="Cambria" w:eastAsia="Times New Roman" w:hAnsi="Cambria" w:cs="Times New Roman"/>
      <w:b/>
      <w:bCs/>
      <w:kern w:val="32"/>
      <w:sz w:val="32"/>
      <w:szCs w:val="32"/>
    </w:rPr>
  </w:style>
  <w:style w:type="paragraph" w:styleId="En-ttedetabledesmatires">
    <w:name w:val="TOC Heading"/>
    <w:basedOn w:val="Titre1"/>
    <w:next w:val="Normal"/>
    <w:uiPriority w:val="39"/>
    <w:unhideWhenUsed/>
    <w:qFormat/>
    <w:rsid w:val="00286643"/>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unhideWhenUsed/>
    <w:rsid w:val="00286643"/>
    <w:pPr>
      <w:ind w:left="240"/>
    </w:pPr>
    <w:rPr>
      <w:rFonts w:ascii="Calibri" w:hAnsi="Calibri"/>
      <w:smallCaps/>
      <w:sz w:val="20"/>
    </w:rPr>
  </w:style>
  <w:style w:type="paragraph" w:styleId="TM1">
    <w:name w:val="toc 1"/>
    <w:basedOn w:val="Normal"/>
    <w:next w:val="Normal"/>
    <w:autoRedefine/>
    <w:uiPriority w:val="39"/>
    <w:unhideWhenUsed/>
    <w:rsid w:val="00287027"/>
    <w:pPr>
      <w:spacing w:before="120" w:after="120"/>
    </w:pPr>
    <w:rPr>
      <w:rFonts w:ascii="Calibri" w:hAnsi="Calibri"/>
      <w:b/>
      <w:bCs/>
      <w:caps/>
      <w:sz w:val="20"/>
    </w:rPr>
  </w:style>
  <w:style w:type="character" w:customStyle="1" w:styleId="Titre2Car">
    <w:name w:val="Titre 2 Car"/>
    <w:link w:val="Titre2"/>
    <w:rsid w:val="001F3BF4"/>
    <w:rPr>
      <w:rFonts w:ascii="Cambria" w:eastAsia="Times New Roman" w:hAnsi="Cambria" w:cs="Times New Roman"/>
      <w:b/>
      <w:bCs/>
      <w:i/>
      <w:iCs/>
      <w:sz w:val="28"/>
      <w:szCs w:val="28"/>
    </w:rPr>
  </w:style>
  <w:style w:type="character" w:customStyle="1" w:styleId="Titre3Car">
    <w:name w:val="Titre 3 Car"/>
    <w:link w:val="Titre3"/>
    <w:uiPriority w:val="9"/>
    <w:semiHidden/>
    <w:rsid w:val="002E2831"/>
    <w:rPr>
      <w:rFonts w:ascii="Cambria" w:eastAsia="Times New Roman" w:hAnsi="Cambria" w:cs="Times New Roman"/>
      <w:b/>
      <w:bCs/>
      <w:sz w:val="26"/>
      <w:szCs w:val="26"/>
    </w:rPr>
  </w:style>
  <w:style w:type="paragraph" w:styleId="TM3">
    <w:name w:val="toc 3"/>
    <w:basedOn w:val="Normal"/>
    <w:next w:val="Normal"/>
    <w:autoRedefine/>
    <w:uiPriority w:val="39"/>
    <w:unhideWhenUsed/>
    <w:rsid w:val="001D4894"/>
    <w:pPr>
      <w:tabs>
        <w:tab w:val="right" w:leader="dot" w:pos="10528"/>
      </w:tabs>
      <w:spacing w:before="60" w:after="60"/>
      <w:ind w:left="518"/>
    </w:pPr>
    <w:rPr>
      <w:rFonts w:ascii="Calibri" w:hAnsi="Calibri"/>
      <w:b/>
      <w:iCs/>
      <w:caps/>
      <w:noProof/>
      <w:szCs w:val="24"/>
    </w:rPr>
  </w:style>
  <w:style w:type="paragraph" w:customStyle="1" w:styleId="03-Titreniveau2Rfrentielval">
    <w:name w:val="03-Titre niveau 2 Référentiel éval"/>
    <w:basedOn w:val="Titre2"/>
    <w:link w:val="03-Titreniveau2RfrentielvalCar"/>
    <w:qFormat/>
    <w:rsid w:val="007A4095"/>
    <w:pPr>
      <w:spacing w:before="0"/>
      <w:jc w:val="center"/>
    </w:pPr>
    <w:rPr>
      <w:rFonts w:ascii="Times New Roman" w:hAnsi="Times New Roman"/>
      <w:i w:val="0"/>
      <w:caps/>
      <w:color w:val="595959"/>
      <w:sz w:val="32"/>
    </w:rPr>
  </w:style>
  <w:style w:type="paragraph" w:customStyle="1" w:styleId="02-Sectionniveau1">
    <w:name w:val="02-Section (niveau1)"/>
    <w:basedOn w:val="Titre1"/>
    <w:link w:val="02-Sectionniveau1Car"/>
    <w:qFormat/>
    <w:rsid w:val="00C676F5"/>
    <w:pPr>
      <w:spacing w:before="0" w:after="0"/>
      <w:jc w:val="center"/>
    </w:pPr>
    <w:rPr>
      <w:rFonts w:ascii="Times New Roman" w:hAnsi="Times New Roman"/>
      <w:caps/>
      <w:color w:val="808080"/>
      <w:sz w:val="72"/>
      <w:szCs w:val="56"/>
      <w14:shadow w14:blurRad="50800" w14:dist="38100" w14:dir="2700000" w14:sx="100000" w14:sy="100000" w14:kx="0" w14:ky="0" w14:algn="tl">
        <w14:srgbClr w14:val="000000">
          <w14:alpha w14:val="60000"/>
        </w14:srgbClr>
      </w14:shadow>
    </w:rPr>
  </w:style>
  <w:style w:type="character" w:customStyle="1" w:styleId="03-Titreniveau2RfrentielvalCar">
    <w:name w:val="03-Titre niveau 2 Référentiel éval Car"/>
    <w:link w:val="03-Titreniveau2Rfrentielval"/>
    <w:rsid w:val="007A4095"/>
    <w:rPr>
      <w:rFonts w:eastAsia="Times New Roman"/>
      <w:b/>
      <w:bCs/>
      <w:iCs/>
      <w:caps/>
      <w:color w:val="595959"/>
      <w:sz w:val="32"/>
      <w:szCs w:val="28"/>
    </w:rPr>
  </w:style>
  <w:style w:type="paragraph" w:customStyle="1" w:styleId="Style1">
    <w:name w:val="Style1"/>
    <w:basedOn w:val="02-Sectionniveau1"/>
    <w:link w:val="Style1Car"/>
    <w:qFormat/>
    <w:rsid w:val="00C676F5"/>
  </w:style>
  <w:style w:type="character" w:customStyle="1" w:styleId="02-Sectionniveau1Car">
    <w:name w:val="02-Section (niveau1) Car"/>
    <w:link w:val="02-Sectionniveau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Style2">
    <w:name w:val="Style2"/>
    <w:basedOn w:val="03-Titreniveau2Rfrentielval"/>
    <w:link w:val="Style2Car"/>
    <w:qFormat/>
    <w:rsid w:val="00D26DD0"/>
  </w:style>
  <w:style w:type="character" w:customStyle="1" w:styleId="Style1Car">
    <w:name w:val="Style1 Car"/>
    <w:basedOn w:val="02-Sectionniveau1Car"/>
    <w:link w:val="Style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04-Annexes">
    <w:name w:val="04-Annexes"/>
    <w:basedOn w:val="Titre3"/>
    <w:link w:val="04-AnnexesCar"/>
    <w:qFormat/>
    <w:rsid w:val="00770D34"/>
    <w:pPr>
      <w:spacing w:before="0"/>
    </w:pPr>
    <w:rPr>
      <w:rFonts w:ascii="Times New Roman" w:hAnsi="Times New Roman"/>
      <w:caps/>
      <w:color w:val="595959"/>
      <w:sz w:val="28"/>
      <w:szCs w:val="24"/>
    </w:rPr>
  </w:style>
  <w:style w:type="character" w:customStyle="1" w:styleId="Style2Car">
    <w:name w:val="Style2 Car"/>
    <w:basedOn w:val="03-Titreniveau2RfrentielvalCar"/>
    <w:link w:val="Style2"/>
    <w:rsid w:val="00D26DD0"/>
    <w:rPr>
      <w:rFonts w:eastAsia="Times New Roman"/>
      <w:b/>
      <w:bCs/>
      <w:iCs/>
      <w:caps/>
      <w:color w:val="595959"/>
      <w:sz w:val="32"/>
      <w:szCs w:val="28"/>
    </w:rPr>
  </w:style>
  <w:style w:type="paragraph" w:customStyle="1" w:styleId="01-Normal11pnts">
    <w:name w:val="01-Normal 11 pnts"/>
    <w:basedOn w:val="Normal"/>
    <w:link w:val="01-Normal11pntsCar"/>
    <w:qFormat/>
    <w:rsid w:val="00F64D84"/>
    <w:rPr>
      <w:sz w:val="22"/>
    </w:rPr>
  </w:style>
  <w:style w:type="character" w:customStyle="1" w:styleId="04-AnnexesCar">
    <w:name w:val="04-Annexes Car"/>
    <w:link w:val="04-Annexes"/>
    <w:rsid w:val="00770D34"/>
    <w:rPr>
      <w:rFonts w:eastAsia="Times New Roman"/>
      <w:b/>
      <w:bCs/>
      <w:caps/>
      <w:color w:val="595959"/>
      <w:sz w:val="28"/>
      <w:szCs w:val="24"/>
    </w:rPr>
  </w:style>
  <w:style w:type="paragraph" w:customStyle="1" w:styleId="Annexesniveau2">
    <w:name w:val="Annexes niveau 2"/>
    <w:basedOn w:val="04-Annexes"/>
    <w:link w:val="Annexesniveau2Car"/>
    <w:qFormat/>
    <w:rsid w:val="003463B4"/>
    <w:pPr>
      <w:jc w:val="center"/>
      <w:outlineLvl w:val="1"/>
    </w:pPr>
    <w:rPr>
      <w:sz w:val="56"/>
    </w:rPr>
  </w:style>
  <w:style w:type="character" w:customStyle="1" w:styleId="01-Normal11pntsCar">
    <w:name w:val="01-Normal 11 pnts Car"/>
    <w:link w:val="01-Normal11pnts"/>
    <w:rsid w:val="00F64D84"/>
    <w:rPr>
      <w:sz w:val="22"/>
    </w:rPr>
  </w:style>
  <w:style w:type="paragraph" w:styleId="TM4">
    <w:name w:val="toc 4"/>
    <w:basedOn w:val="Normal"/>
    <w:next w:val="Normal"/>
    <w:autoRedefine/>
    <w:uiPriority w:val="39"/>
    <w:unhideWhenUsed/>
    <w:rsid w:val="00A439D9"/>
    <w:pPr>
      <w:tabs>
        <w:tab w:val="left" w:pos="1792"/>
        <w:tab w:val="right" w:leader="dot" w:pos="10528"/>
      </w:tabs>
      <w:ind w:left="504"/>
    </w:pPr>
    <w:rPr>
      <w:rFonts w:ascii="Calibri" w:hAnsi="Calibri"/>
      <w:sz w:val="18"/>
      <w:szCs w:val="18"/>
    </w:rPr>
  </w:style>
  <w:style w:type="character" w:customStyle="1" w:styleId="Annexesniveau2Car">
    <w:name w:val="Annexes niveau 2 Car"/>
    <w:link w:val="Annexesniveau2"/>
    <w:rsid w:val="003463B4"/>
    <w:rPr>
      <w:rFonts w:eastAsia="Times New Roman"/>
      <w:b/>
      <w:bCs/>
      <w:caps/>
      <w:color w:val="595959"/>
      <w:sz w:val="56"/>
      <w:szCs w:val="24"/>
    </w:rPr>
  </w:style>
  <w:style w:type="paragraph" w:styleId="TM5">
    <w:name w:val="toc 5"/>
    <w:basedOn w:val="Normal"/>
    <w:next w:val="Normal"/>
    <w:autoRedefine/>
    <w:uiPriority w:val="39"/>
    <w:unhideWhenUsed/>
    <w:rsid w:val="00693882"/>
    <w:pPr>
      <w:ind w:left="960"/>
    </w:pPr>
    <w:rPr>
      <w:rFonts w:ascii="Calibri" w:hAnsi="Calibri"/>
      <w:sz w:val="18"/>
      <w:szCs w:val="18"/>
    </w:rPr>
  </w:style>
  <w:style w:type="paragraph" w:styleId="TM6">
    <w:name w:val="toc 6"/>
    <w:basedOn w:val="Normal"/>
    <w:next w:val="Normal"/>
    <w:autoRedefine/>
    <w:uiPriority w:val="39"/>
    <w:unhideWhenUsed/>
    <w:rsid w:val="00693882"/>
    <w:pPr>
      <w:ind w:left="1200"/>
    </w:pPr>
    <w:rPr>
      <w:rFonts w:ascii="Calibri" w:hAnsi="Calibri"/>
      <w:sz w:val="18"/>
      <w:szCs w:val="18"/>
    </w:rPr>
  </w:style>
  <w:style w:type="paragraph" w:styleId="TM7">
    <w:name w:val="toc 7"/>
    <w:basedOn w:val="Normal"/>
    <w:next w:val="Normal"/>
    <w:autoRedefine/>
    <w:uiPriority w:val="39"/>
    <w:unhideWhenUsed/>
    <w:rsid w:val="00693882"/>
    <w:pPr>
      <w:ind w:left="1440"/>
    </w:pPr>
    <w:rPr>
      <w:rFonts w:ascii="Calibri" w:hAnsi="Calibri"/>
      <w:sz w:val="18"/>
      <w:szCs w:val="18"/>
    </w:rPr>
  </w:style>
  <w:style w:type="paragraph" w:styleId="TM8">
    <w:name w:val="toc 8"/>
    <w:basedOn w:val="Normal"/>
    <w:next w:val="Normal"/>
    <w:autoRedefine/>
    <w:uiPriority w:val="39"/>
    <w:unhideWhenUsed/>
    <w:rsid w:val="00693882"/>
    <w:pPr>
      <w:ind w:left="1680"/>
    </w:pPr>
    <w:rPr>
      <w:rFonts w:ascii="Calibri" w:hAnsi="Calibri"/>
      <w:sz w:val="18"/>
      <w:szCs w:val="18"/>
    </w:rPr>
  </w:style>
  <w:style w:type="paragraph" w:styleId="TM9">
    <w:name w:val="toc 9"/>
    <w:basedOn w:val="Normal"/>
    <w:next w:val="Normal"/>
    <w:autoRedefine/>
    <w:uiPriority w:val="39"/>
    <w:unhideWhenUsed/>
    <w:rsid w:val="00693882"/>
    <w:pPr>
      <w:ind w:left="1920"/>
    </w:pPr>
    <w:rPr>
      <w:rFonts w:ascii="Calibri" w:hAnsi="Calibri"/>
      <w:sz w:val="18"/>
      <w:szCs w:val="18"/>
    </w:rPr>
  </w:style>
  <w:style w:type="paragraph" w:styleId="Corpsdetexte">
    <w:name w:val="Body Text"/>
    <w:basedOn w:val="Normal"/>
    <w:link w:val="CorpsdetexteCar"/>
    <w:uiPriority w:val="1"/>
    <w:qFormat/>
    <w:rsid w:val="00995C00"/>
    <w:pPr>
      <w:widowControl w:val="0"/>
      <w:ind w:left="543"/>
    </w:pPr>
    <w:rPr>
      <w:rFonts w:ascii="Century Gothic" w:eastAsia="Century Gothic" w:hAnsi="Century Gothic"/>
      <w:szCs w:val="24"/>
      <w:lang w:val="en-US" w:eastAsia="en-US"/>
    </w:rPr>
  </w:style>
  <w:style w:type="character" w:customStyle="1" w:styleId="CorpsdetexteCar">
    <w:name w:val="Corps de texte Car"/>
    <w:link w:val="Corpsdetexte"/>
    <w:uiPriority w:val="1"/>
    <w:rsid w:val="00995C00"/>
    <w:rPr>
      <w:rFonts w:ascii="Century Gothic" w:eastAsia="Century Gothic" w:hAnsi="Century Gothic"/>
      <w:sz w:val="24"/>
      <w:szCs w:val="24"/>
      <w:lang w:val="en-US" w:eastAsia="en-US"/>
    </w:rPr>
  </w:style>
  <w:style w:type="table" w:customStyle="1" w:styleId="Grilledutableau20">
    <w:name w:val="Grille du tableau20"/>
    <w:basedOn w:val="TableauNormal"/>
    <w:next w:val="Grilledutableau"/>
    <w:uiPriority w:val="39"/>
    <w:rsid w:val="00316BF4"/>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57D7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57D79"/>
    <w:rPr>
      <w:rFonts w:asciiTheme="majorHAnsi" w:eastAsiaTheme="majorEastAsia" w:hAnsiTheme="majorHAnsi" w:cstheme="majorBidi"/>
      <w:spacing w:val="-10"/>
      <w:kern w:val="28"/>
      <w:sz w:val="56"/>
      <w:szCs w:val="56"/>
    </w:rPr>
  </w:style>
  <w:style w:type="paragraph" w:customStyle="1" w:styleId="txt">
    <w:name w:val="txt"/>
    <w:basedOn w:val="Normal"/>
    <w:rsid w:val="00CB27BF"/>
    <w:pPr>
      <w:spacing w:before="100" w:beforeAutospacing="1" w:after="100" w:afterAutospacing="1"/>
    </w:pPr>
    <w:rPr>
      <w:rFonts w:eastAsia="Times New Roman"/>
      <w:szCs w:val="24"/>
    </w:rPr>
  </w:style>
  <w:style w:type="character" w:styleId="Textedelespacerserv">
    <w:name w:val="Placeholder Text"/>
    <w:basedOn w:val="Policepardfaut"/>
    <w:uiPriority w:val="99"/>
    <w:semiHidden/>
    <w:rsid w:val="00585333"/>
    <w:rPr>
      <w:color w:val="808080"/>
    </w:rPr>
  </w:style>
  <w:style w:type="table" w:customStyle="1" w:styleId="Grilledutableau21">
    <w:name w:val="Grille du tableau21"/>
    <w:basedOn w:val="TableauNormal"/>
    <w:next w:val="Grilledutableau"/>
    <w:uiPriority w:val="39"/>
    <w:rsid w:val="00EB3CF3"/>
    <w:rPr>
      <w:rFonts w:eastAsiaTheme="minorHAnsi" w:cstheme="minorBidi"/>
      <w:sz w:val="24"/>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BC1F7B"/>
    <w:rPr>
      <w:rFonts w:asciiTheme="majorHAnsi" w:eastAsiaTheme="majorEastAsia" w:hAnsiTheme="majorHAnsi" w:cstheme="majorBidi"/>
      <w:i/>
      <w:iCs/>
      <w:color w:val="2E74B5" w:themeColor="accent1" w:themeShade="BF"/>
      <w:sz w:val="24"/>
    </w:rPr>
  </w:style>
  <w:style w:type="paragraph" w:customStyle="1" w:styleId="Fauxsous-titre">
    <w:name w:val="Faux sous-titre"/>
    <w:basedOn w:val="Normal"/>
    <w:qFormat/>
    <w:rsid w:val="007A4095"/>
    <w:pPr>
      <w:jc w:val="center"/>
    </w:pPr>
    <w:rPr>
      <w:b/>
      <w:caps/>
      <w:color w:val="595959"/>
      <w:sz w:val="32"/>
    </w:rPr>
  </w:style>
  <w:style w:type="character" w:styleId="Lienhypertextesuivivisit">
    <w:name w:val="FollowedHyperlink"/>
    <w:basedOn w:val="Policepardfaut"/>
    <w:uiPriority w:val="99"/>
    <w:semiHidden/>
    <w:unhideWhenUsed/>
    <w:rsid w:val="00061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0115">
      <w:bodyDiv w:val="1"/>
      <w:marLeft w:val="0"/>
      <w:marRight w:val="0"/>
      <w:marTop w:val="0"/>
      <w:marBottom w:val="0"/>
      <w:divBdr>
        <w:top w:val="none" w:sz="0" w:space="0" w:color="auto"/>
        <w:left w:val="none" w:sz="0" w:space="0" w:color="auto"/>
        <w:bottom w:val="none" w:sz="0" w:space="0" w:color="auto"/>
        <w:right w:val="none" w:sz="0" w:space="0" w:color="auto"/>
      </w:divBdr>
    </w:div>
    <w:div w:id="187567767">
      <w:bodyDiv w:val="1"/>
      <w:marLeft w:val="0"/>
      <w:marRight w:val="0"/>
      <w:marTop w:val="0"/>
      <w:marBottom w:val="0"/>
      <w:divBdr>
        <w:top w:val="none" w:sz="0" w:space="0" w:color="auto"/>
        <w:left w:val="none" w:sz="0" w:space="0" w:color="auto"/>
        <w:bottom w:val="none" w:sz="0" w:space="0" w:color="auto"/>
        <w:right w:val="none" w:sz="0" w:space="0" w:color="auto"/>
      </w:divBdr>
    </w:div>
    <w:div w:id="219438719">
      <w:bodyDiv w:val="1"/>
      <w:marLeft w:val="0"/>
      <w:marRight w:val="0"/>
      <w:marTop w:val="0"/>
      <w:marBottom w:val="0"/>
      <w:divBdr>
        <w:top w:val="none" w:sz="0" w:space="0" w:color="auto"/>
        <w:left w:val="none" w:sz="0" w:space="0" w:color="auto"/>
        <w:bottom w:val="none" w:sz="0" w:space="0" w:color="auto"/>
        <w:right w:val="none" w:sz="0" w:space="0" w:color="auto"/>
      </w:divBdr>
    </w:div>
    <w:div w:id="289213686">
      <w:bodyDiv w:val="1"/>
      <w:marLeft w:val="0"/>
      <w:marRight w:val="0"/>
      <w:marTop w:val="0"/>
      <w:marBottom w:val="0"/>
      <w:divBdr>
        <w:top w:val="none" w:sz="0" w:space="0" w:color="auto"/>
        <w:left w:val="none" w:sz="0" w:space="0" w:color="auto"/>
        <w:bottom w:val="none" w:sz="0" w:space="0" w:color="auto"/>
        <w:right w:val="none" w:sz="0" w:space="0" w:color="auto"/>
      </w:divBdr>
    </w:div>
    <w:div w:id="297103997">
      <w:bodyDiv w:val="1"/>
      <w:marLeft w:val="0"/>
      <w:marRight w:val="0"/>
      <w:marTop w:val="0"/>
      <w:marBottom w:val="0"/>
      <w:divBdr>
        <w:top w:val="none" w:sz="0" w:space="0" w:color="auto"/>
        <w:left w:val="none" w:sz="0" w:space="0" w:color="auto"/>
        <w:bottom w:val="none" w:sz="0" w:space="0" w:color="auto"/>
        <w:right w:val="none" w:sz="0" w:space="0" w:color="auto"/>
      </w:divBdr>
    </w:div>
    <w:div w:id="310410213">
      <w:bodyDiv w:val="1"/>
      <w:marLeft w:val="0"/>
      <w:marRight w:val="0"/>
      <w:marTop w:val="0"/>
      <w:marBottom w:val="0"/>
      <w:divBdr>
        <w:top w:val="none" w:sz="0" w:space="0" w:color="auto"/>
        <w:left w:val="none" w:sz="0" w:space="0" w:color="auto"/>
        <w:bottom w:val="none" w:sz="0" w:space="0" w:color="auto"/>
        <w:right w:val="none" w:sz="0" w:space="0" w:color="auto"/>
      </w:divBdr>
    </w:div>
    <w:div w:id="350885964">
      <w:bodyDiv w:val="1"/>
      <w:marLeft w:val="0"/>
      <w:marRight w:val="0"/>
      <w:marTop w:val="0"/>
      <w:marBottom w:val="0"/>
      <w:divBdr>
        <w:top w:val="none" w:sz="0" w:space="0" w:color="auto"/>
        <w:left w:val="none" w:sz="0" w:space="0" w:color="auto"/>
        <w:bottom w:val="none" w:sz="0" w:space="0" w:color="auto"/>
        <w:right w:val="none" w:sz="0" w:space="0" w:color="auto"/>
      </w:divBdr>
    </w:div>
    <w:div w:id="424157520">
      <w:bodyDiv w:val="1"/>
      <w:marLeft w:val="0"/>
      <w:marRight w:val="0"/>
      <w:marTop w:val="0"/>
      <w:marBottom w:val="0"/>
      <w:divBdr>
        <w:top w:val="none" w:sz="0" w:space="0" w:color="auto"/>
        <w:left w:val="none" w:sz="0" w:space="0" w:color="auto"/>
        <w:bottom w:val="none" w:sz="0" w:space="0" w:color="auto"/>
        <w:right w:val="none" w:sz="0" w:space="0" w:color="auto"/>
      </w:divBdr>
    </w:div>
    <w:div w:id="461768722">
      <w:bodyDiv w:val="1"/>
      <w:marLeft w:val="0"/>
      <w:marRight w:val="0"/>
      <w:marTop w:val="0"/>
      <w:marBottom w:val="0"/>
      <w:divBdr>
        <w:top w:val="none" w:sz="0" w:space="0" w:color="auto"/>
        <w:left w:val="none" w:sz="0" w:space="0" w:color="auto"/>
        <w:bottom w:val="none" w:sz="0" w:space="0" w:color="auto"/>
        <w:right w:val="none" w:sz="0" w:space="0" w:color="auto"/>
      </w:divBdr>
    </w:div>
    <w:div w:id="463237393">
      <w:bodyDiv w:val="1"/>
      <w:marLeft w:val="0"/>
      <w:marRight w:val="0"/>
      <w:marTop w:val="0"/>
      <w:marBottom w:val="0"/>
      <w:divBdr>
        <w:top w:val="none" w:sz="0" w:space="0" w:color="auto"/>
        <w:left w:val="none" w:sz="0" w:space="0" w:color="auto"/>
        <w:bottom w:val="none" w:sz="0" w:space="0" w:color="auto"/>
        <w:right w:val="none" w:sz="0" w:space="0" w:color="auto"/>
      </w:divBdr>
    </w:div>
    <w:div w:id="473375147">
      <w:bodyDiv w:val="1"/>
      <w:marLeft w:val="0"/>
      <w:marRight w:val="0"/>
      <w:marTop w:val="0"/>
      <w:marBottom w:val="0"/>
      <w:divBdr>
        <w:top w:val="none" w:sz="0" w:space="0" w:color="auto"/>
        <w:left w:val="none" w:sz="0" w:space="0" w:color="auto"/>
        <w:bottom w:val="none" w:sz="0" w:space="0" w:color="auto"/>
        <w:right w:val="none" w:sz="0" w:space="0" w:color="auto"/>
      </w:divBdr>
    </w:div>
    <w:div w:id="508831369">
      <w:bodyDiv w:val="1"/>
      <w:marLeft w:val="0"/>
      <w:marRight w:val="0"/>
      <w:marTop w:val="0"/>
      <w:marBottom w:val="0"/>
      <w:divBdr>
        <w:top w:val="none" w:sz="0" w:space="0" w:color="auto"/>
        <w:left w:val="none" w:sz="0" w:space="0" w:color="auto"/>
        <w:bottom w:val="none" w:sz="0" w:space="0" w:color="auto"/>
        <w:right w:val="none" w:sz="0" w:space="0" w:color="auto"/>
      </w:divBdr>
    </w:div>
    <w:div w:id="526212201">
      <w:bodyDiv w:val="1"/>
      <w:marLeft w:val="0"/>
      <w:marRight w:val="0"/>
      <w:marTop w:val="0"/>
      <w:marBottom w:val="0"/>
      <w:divBdr>
        <w:top w:val="none" w:sz="0" w:space="0" w:color="auto"/>
        <w:left w:val="none" w:sz="0" w:space="0" w:color="auto"/>
        <w:bottom w:val="none" w:sz="0" w:space="0" w:color="auto"/>
        <w:right w:val="none" w:sz="0" w:space="0" w:color="auto"/>
      </w:divBdr>
      <w:divsChild>
        <w:div w:id="1213882295">
          <w:marLeft w:val="0"/>
          <w:marRight w:val="0"/>
          <w:marTop w:val="0"/>
          <w:marBottom w:val="0"/>
          <w:divBdr>
            <w:top w:val="none" w:sz="0" w:space="0" w:color="auto"/>
            <w:left w:val="none" w:sz="0" w:space="0" w:color="auto"/>
            <w:bottom w:val="none" w:sz="0" w:space="0" w:color="auto"/>
            <w:right w:val="none" w:sz="0" w:space="0" w:color="auto"/>
          </w:divBdr>
          <w:divsChild>
            <w:div w:id="1274287728">
              <w:marLeft w:val="0"/>
              <w:marRight w:val="0"/>
              <w:marTop w:val="0"/>
              <w:marBottom w:val="0"/>
              <w:divBdr>
                <w:top w:val="none" w:sz="0" w:space="0" w:color="auto"/>
                <w:left w:val="none" w:sz="0" w:space="0" w:color="auto"/>
                <w:bottom w:val="none" w:sz="0" w:space="0" w:color="auto"/>
                <w:right w:val="none" w:sz="0" w:space="0" w:color="auto"/>
              </w:divBdr>
              <w:divsChild>
                <w:div w:id="461384275">
                  <w:marLeft w:val="0"/>
                  <w:marRight w:val="0"/>
                  <w:marTop w:val="0"/>
                  <w:marBottom w:val="0"/>
                  <w:divBdr>
                    <w:top w:val="none" w:sz="0" w:space="0" w:color="auto"/>
                    <w:left w:val="none" w:sz="0" w:space="0" w:color="auto"/>
                    <w:bottom w:val="none" w:sz="0" w:space="0" w:color="auto"/>
                    <w:right w:val="none" w:sz="0" w:space="0" w:color="auto"/>
                  </w:divBdr>
                  <w:divsChild>
                    <w:div w:id="990721082">
                      <w:marLeft w:val="0"/>
                      <w:marRight w:val="0"/>
                      <w:marTop w:val="0"/>
                      <w:marBottom w:val="0"/>
                      <w:divBdr>
                        <w:top w:val="none" w:sz="0" w:space="0" w:color="auto"/>
                        <w:left w:val="none" w:sz="0" w:space="0" w:color="auto"/>
                        <w:bottom w:val="none" w:sz="0" w:space="0" w:color="auto"/>
                        <w:right w:val="none" w:sz="0" w:space="0" w:color="auto"/>
                      </w:divBdr>
                      <w:divsChild>
                        <w:div w:id="741606041">
                          <w:marLeft w:val="0"/>
                          <w:marRight w:val="0"/>
                          <w:marTop w:val="0"/>
                          <w:marBottom w:val="0"/>
                          <w:divBdr>
                            <w:top w:val="none" w:sz="0" w:space="0" w:color="auto"/>
                            <w:left w:val="none" w:sz="0" w:space="0" w:color="auto"/>
                            <w:bottom w:val="none" w:sz="0" w:space="0" w:color="auto"/>
                            <w:right w:val="none" w:sz="0" w:space="0" w:color="auto"/>
                          </w:divBdr>
                          <w:divsChild>
                            <w:div w:id="1418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077650">
      <w:bodyDiv w:val="1"/>
      <w:marLeft w:val="0"/>
      <w:marRight w:val="0"/>
      <w:marTop w:val="0"/>
      <w:marBottom w:val="0"/>
      <w:divBdr>
        <w:top w:val="none" w:sz="0" w:space="0" w:color="auto"/>
        <w:left w:val="none" w:sz="0" w:space="0" w:color="auto"/>
        <w:bottom w:val="none" w:sz="0" w:space="0" w:color="auto"/>
        <w:right w:val="none" w:sz="0" w:space="0" w:color="auto"/>
      </w:divBdr>
    </w:div>
    <w:div w:id="632180397">
      <w:bodyDiv w:val="1"/>
      <w:marLeft w:val="0"/>
      <w:marRight w:val="0"/>
      <w:marTop w:val="0"/>
      <w:marBottom w:val="0"/>
      <w:divBdr>
        <w:top w:val="none" w:sz="0" w:space="0" w:color="auto"/>
        <w:left w:val="none" w:sz="0" w:space="0" w:color="auto"/>
        <w:bottom w:val="none" w:sz="0" w:space="0" w:color="auto"/>
        <w:right w:val="none" w:sz="0" w:space="0" w:color="auto"/>
      </w:divBdr>
      <w:divsChild>
        <w:div w:id="2083796460">
          <w:marLeft w:val="0"/>
          <w:marRight w:val="0"/>
          <w:marTop w:val="0"/>
          <w:marBottom w:val="0"/>
          <w:divBdr>
            <w:top w:val="none" w:sz="0" w:space="0" w:color="auto"/>
            <w:left w:val="none" w:sz="0" w:space="0" w:color="auto"/>
            <w:bottom w:val="none" w:sz="0" w:space="0" w:color="auto"/>
            <w:right w:val="none" w:sz="0" w:space="0" w:color="auto"/>
          </w:divBdr>
          <w:divsChild>
            <w:div w:id="2103378417">
              <w:marLeft w:val="0"/>
              <w:marRight w:val="0"/>
              <w:marTop w:val="0"/>
              <w:marBottom w:val="0"/>
              <w:divBdr>
                <w:top w:val="none" w:sz="0" w:space="0" w:color="auto"/>
                <w:left w:val="none" w:sz="0" w:space="0" w:color="auto"/>
                <w:bottom w:val="none" w:sz="0" w:space="0" w:color="auto"/>
                <w:right w:val="none" w:sz="0" w:space="0" w:color="auto"/>
              </w:divBdr>
              <w:divsChild>
                <w:div w:id="1770738443">
                  <w:marLeft w:val="0"/>
                  <w:marRight w:val="0"/>
                  <w:marTop w:val="0"/>
                  <w:marBottom w:val="0"/>
                  <w:divBdr>
                    <w:top w:val="none" w:sz="0" w:space="0" w:color="auto"/>
                    <w:left w:val="none" w:sz="0" w:space="0" w:color="auto"/>
                    <w:bottom w:val="none" w:sz="0" w:space="0" w:color="auto"/>
                    <w:right w:val="none" w:sz="0" w:space="0" w:color="auto"/>
                  </w:divBdr>
                  <w:divsChild>
                    <w:div w:id="755856848">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0"/>
                          <w:marBottom w:val="0"/>
                          <w:divBdr>
                            <w:top w:val="none" w:sz="0" w:space="0" w:color="auto"/>
                            <w:left w:val="none" w:sz="0" w:space="0" w:color="auto"/>
                            <w:bottom w:val="none" w:sz="0" w:space="0" w:color="auto"/>
                            <w:right w:val="none" w:sz="0" w:space="0" w:color="auto"/>
                          </w:divBdr>
                          <w:divsChild>
                            <w:div w:id="20744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6238">
      <w:bodyDiv w:val="1"/>
      <w:marLeft w:val="0"/>
      <w:marRight w:val="0"/>
      <w:marTop w:val="0"/>
      <w:marBottom w:val="0"/>
      <w:divBdr>
        <w:top w:val="none" w:sz="0" w:space="0" w:color="auto"/>
        <w:left w:val="none" w:sz="0" w:space="0" w:color="auto"/>
        <w:bottom w:val="none" w:sz="0" w:space="0" w:color="auto"/>
        <w:right w:val="none" w:sz="0" w:space="0" w:color="auto"/>
      </w:divBdr>
    </w:div>
    <w:div w:id="667249041">
      <w:bodyDiv w:val="1"/>
      <w:marLeft w:val="0"/>
      <w:marRight w:val="0"/>
      <w:marTop w:val="0"/>
      <w:marBottom w:val="0"/>
      <w:divBdr>
        <w:top w:val="none" w:sz="0" w:space="0" w:color="auto"/>
        <w:left w:val="none" w:sz="0" w:space="0" w:color="auto"/>
        <w:bottom w:val="none" w:sz="0" w:space="0" w:color="auto"/>
        <w:right w:val="none" w:sz="0" w:space="0" w:color="auto"/>
      </w:divBdr>
    </w:div>
    <w:div w:id="737746041">
      <w:bodyDiv w:val="1"/>
      <w:marLeft w:val="0"/>
      <w:marRight w:val="0"/>
      <w:marTop w:val="0"/>
      <w:marBottom w:val="0"/>
      <w:divBdr>
        <w:top w:val="none" w:sz="0" w:space="0" w:color="auto"/>
        <w:left w:val="none" w:sz="0" w:space="0" w:color="auto"/>
        <w:bottom w:val="none" w:sz="0" w:space="0" w:color="auto"/>
        <w:right w:val="none" w:sz="0" w:space="0" w:color="auto"/>
      </w:divBdr>
    </w:div>
    <w:div w:id="772478473">
      <w:bodyDiv w:val="1"/>
      <w:marLeft w:val="0"/>
      <w:marRight w:val="0"/>
      <w:marTop w:val="0"/>
      <w:marBottom w:val="0"/>
      <w:divBdr>
        <w:top w:val="none" w:sz="0" w:space="0" w:color="auto"/>
        <w:left w:val="none" w:sz="0" w:space="0" w:color="auto"/>
        <w:bottom w:val="none" w:sz="0" w:space="0" w:color="auto"/>
        <w:right w:val="none" w:sz="0" w:space="0" w:color="auto"/>
      </w:divBdr>
    </w:div>
    <w:div w:id="801852864">
      <w:bodyDiv w:val="1"/>
      <w:marLeft w:val="0"/>
      <w:marRight w:val="0"/>
      <w:marTop w:val="0"/>
      <w:marBottom w:val="0"/>
      <w:divBdr>
        <w:top w:val="none" w:sz="0" w:space="0" w:color="auto"/>
        <w:left w:val="none" w:sz="0" w:space="0" w:color="auto"/>
        <w:bottom w:val="none" w:sz="0" w:space="0" w:color="auto"/>
        <w:right w:val="none" w:sz="0" w:space="0" w:color="auto"/>
      </w:divBdr>
    </w:div>
    <w:div w:id="827405311">
      <w:bodyDiv w:val="1"/>
      <w:marLeft w:val="0"/>
      <w:marRight w:val="0"/>
      <w:marTop w:val="0"/>
      <w:marBottom w:val="0"/>
      <w:divBdr>
        <w:top w:val="none" w:sz="0" w:space="0" w:color="auto"/>
        <w:left w:val="none" w:sz="0" w:space="0" w:color="auto"/>
        <w:bottom w:val="none" w:sz="0" w:space="0" w:color="auto"/>
        <w:right w:val="none" w:sz="0" w:space="0" w:color="auto"/>
      </w:divBdr>
    </w:div>
    <w:div w:id="832456933">
      <w:bodyDiv w:val="1"/>
      <w:marLeft w:val="0"/>
      <w:marRight w:val="0"/>
      <w:marTop w:val="0"/>
      <w:marBottom w:val="0"/>
      <w:divBdr>
        <w:top w:val="none" w:sz="0" w:space="0" w:color="auto"/>
        <w:left w:val="none" w:sz="0" w:space="0" w:color="auto"/>
        <w:bottom w:val="none" w:sz="0" w:space="0" w:color="auto"/>
        <w:right w:val="none" w:sz="0" w:space="0" w:color="auto"/>
      </w:divBdr>
    </w:div>
    <w:div w:id="880477996">
      <w:bodyDiv w:val="1"/>
      <w:marLeft w:val="0"/>
      <w:marRight w:val="0"/>
      <w:marTop w:val="0"/>
      <w:marBottom w:val="0"/>
      <w:divBdr>
        <w:top w:val="none" w:sz="0" w:space="0" w:color="auto"/>
        <w:left w:val="none" w:sz="0" w:space="0" w:color="auto"/>
        <w:bottom w:val="none" w:sz="0" w:space="0" w:color="auto"/>
        <w:right w:val="none" w:sz="0" w:space="0" w:color="auto"/>
      </w:divBdr>
    </w:div>
    <w:div w:id="906573188">
      <w:bodyDiv w:val="1"/>
      <w:marLeft w:val="0"/>
      <w:marRight w:val="0"/>
      <w:marTop w:val="0"/>
      <w:marBottom w:val="0"/>
      <w:divBdr>
        <w:top w:val="none" w:sz="0" w:space="0" w:color="auto"/>
        <w:left w:val="none" w:sz="0" w:space="0" w:color="auto"/>
        <w:bottom w:val="none" w:sz="0" w:space="0" w:color="auto"/>
        <w:right w:val="none" w:sz="0" w:space="0" w:color="auto"/>
      </w:divBdr>
    </w:div>
    <w:div w:id="919143781">
      <w:bodyDiv w:val="1"/>
      <w:marLeft w:val="0"/>
      <w:marRight w:val="0"/>
      <w:marTop w:val="0"/>
      <w:marBottom w:val="0"/>
      <w:divBdr>
        <w:top w:val="none" w:sz="0" w:space="0" w:color="auto"/>
        <w:left w:val="none" w:sz="0" w:space="0" w:color="auto"/>
        <w:bottom w:val="none" w:sz="0" w:space="0" w:color="auto"/>
        <w:right w:val="none" w:sz="0" w:space="0" w:color="auto"/>
      </w:divBdr>
    </w:div>
    <w:div w:id="935480244">
      <w:bodyDiv w:val="1"/>
      <w:marLeft w:val="0"/>
      <w:marRight w:val="0"/>
      <w:marTop w:val="0"/>
      <w:marBottom w:val="0"/>
      <w:divBdr>
        <w:top w:val="none" w:sz="0" w:space="0" w:color="auto"/>
        <w:left w:val="none" w:sz="0" w:space="0" w:color="auto"/>
        <w:bottom w:val="none" w:sz="0" w:space="0" w:color="auto"/>
        <w:right w:val="none" w:sz="0" w:space="0" w:color="auto"/>
      </w:divBdr>
    </w:div>
    <w:div w:id="966426098">
      <w:bodyDiv w:val="1"/>
      <w:marLeft w:val="0"/>
      <w:marRight w:val="0"/>
      <w:marTop w:val="0"/>
      <w:marBottom w:val="0"/>
      <w:divBdr>
        <w:top w:val="none" w:sz="0" w:space="0" w:color="auto"/>
        <w:left w:val="none" w:sz="0" w:space="0" w:color="auto"/>
        <w:bottom w:val="none" w:sz="0" w:space="0" w:color="auto"/>
        <w:right w:val="none" w:sz="0" w:space="0" w:color="auto"/>
      </w:divBdr>
    </w:div>
    <w:div w:id="971986899">
      <w:bodyDiv w:val="1"/>
      <w:marLeft w:val="0"/>
      <w:marRight w:val="0"/>
      <w:marTop w:val="0"/>
      <w:marBottom w:val="0"/>
      <w:divBdr>
        <w:top w:val="none" w:sz="0" w:space="0" w:color="auto"/>
        <w:left w:val="none" w:sz="0" w:space="0" w:color="auto"/>
        <w:bottom w:val="none" w:sz="0" w:space="0" w:color="auto"/>
        <w:right w:val="none" w:sz="0" w:space="0" w:color="auto"/>
      </w:divBdr>
    </w:div>
    <w:div w:id="1041714118">
      <w:bodyDiv w:val="1"/>
      <w:marLeft w:val="0"/>
      <w:marRight w:val="0"/>
      <w:marTop w:val="0"/>
      <w:marBottom w:val="0"/>
      <w:divBdr>
        <w:top w:val="none" w:sz="0" w:space="0" w:color="auto"/>
        <w:left w:val="none" w:sz="0" w:space="0" w:color="auto"/>
        <w:bottom w:val="none" w:sz="0" w:space="0" w:color="auto"/>
        <w:right w:val="none" w:sz="0" w:space="0" w:color="auto"/>
      </w:divBdr>
    </w:div>
    <w:div w:id="1074089348">
      <w:bodyDiv w:val="1"/>
      <w:marLeft w:val="0"/>
      <w:marRight w:val="0"/>
      <w:marTop w:val="0"/>
      <w:marBottom w:val="0"/>
      <w:divBdr>
        <w:top w:val="none" w:sz="0" w:space="0" w:color="auto"/>
        <w:left w:val="none" w:sz="0" w:space="0" w:color="auto"/>
        <w:bottom w:val="none" w:sz="0" w:space="0" w:color="auto"/>
        <w:right w:val="none" w:sz="0" w:space="0" w:color="auto"/>
      </w:divBdr>
    </w:div>
    <w:div w:id="1081026463">
      <w:bodyDiv w:val="1"/>
      <w:marLeft w:val="0"/>
      <w:marRight w:val="0"/>
      <w:marTop w:val="0"/>
      <w:marBottom w:val="0"/>
      <w:divBdr>
        <w:top w:val="none" w:sz="0" w:space="0" w:color="auto"/>
        <w:left w:val="none" w:sz="0" w:space="0" w:color="auto"/>
        <w:bottom w:val="none" w:sz="0" w:space="0" w:color="auto"/>
        <w:right w:val="none" w:sz="0" w:space="0" w:color="auto"/>
      </w:divBdr>
    </w:div>
    <w:div w:id="1163396191">
      <w:bodyDiv w:val="1"/>
      <w:marLeft w:val="0"/>
      <w:marRight w:val="0"/>
      <w:marTop w:val="0"/>
      <w:marBottom w:val="0"/>
      <w:divBdr>
        <w:top w:val="none" w:sz="0" w:space="0" w:color="auto"/>
        <w:left w:val="none" w:sz="0" w:space="0" w:color="auto"/>
        <w:bottom w:val="none" w:sz="0" w:space="0" w:color="auto"/>
        <w:right w:val="none" w:sz="0" w:space="0" w:color="auto"/>
      </w:divBdr>
    </w:div>
    <w:div w:id="1171484645">
      <w:bodyDiv w:val="1"/>
      <w:marLeft w:val="0"/>
      <w:marRight w:val="0"/>
      <w:marTop w:val="0"/>
      <w:marBottom w:val="0"/>
      <w:divBdr>
        <w:top w:val="none" w:sz="0" w:space="0" w:color="auto"/>
        <w:left w:val="none" w:sz="0" w:space="0" w:color="auto"/>
        <w:bottom w:val="none" w:sz="0" w:space="0" w:color="auto"/>
        <w:right w:val="none" w:sz="0" w:space="0" w:color="auto"/>
      </w:divBdr>
    </w:div>
    <w:div w:id="1238590386">
      <w:bodyDiv w:val="1"/>
      <w:marLeft w:val="0"/>
      <w:marRight w:val="0"/>
      <w:marTop w:val="0"/>
      <w:marBottom w:val="0"/>
      <w:divBdr>
        <w:top w:val="none" w:sz="0" w:space="0" w:color="auto"/>
        <w:left w:val="none" w:sz="0" w:space="0" w:color="auto"/>
        <w:bottom w:val="none" w:sz="0" w:space="0" w:color="auto"/>
        <w:right w:val="none" w:sz="0" w:space="0" w:color="auto"/>
      </w:divBdr>
    </w:div>
    <w:div w:id="1325550966">
      <w:bodyDiv w:val="1"/>
      <w:marLeft w:val="0"/>
      <w:marRight w:val="0"/>
      <w:marTop w:val="0"/>
      <w:marBottom w:val="0"/>
      <w:divBdr>
        <w:top w:val="none" w:sz="0" w:space="0" w:color="auto"/>
        <w:left w:val="none" w:sz="0" w:space="0" w:color="auto"/>
        <w:bottom w:val="none" w:sz="0" w:space="0" w:color="auto"/>
        <w:right w:val="none" w:sz="0" w:space="0" w:color="auto"/>
      </w:divBdr>
    </w:div>
    <w:div w:id="1344936234">
      <w:bodyDiv w:val="1"/>
      <w:marLeft w:val="0"/>
      <w:marRight w:val="0"/>
      <w:marTop w:val="0"/>
      <w:marBottom w:val="0"/>
      <w:divBdr>
        <w:top w:val="none" w:sz="0" w:space="0" w:color="auto"/>
        <w:left w:val="none" w:sz="0" w:space="0" w:color="auto"/>
        <w:bottom w:val="none" w:sz="0" w:space="0" w:color="auto"/>
        <w:right w:val="none" w:sz="0" w:space="0" w:color="auto"/>
      </w:divBdr>
    </w:div>
    <w:div w:id="1377121787">
      <w:bodyDiv w:val="1"/>
      <w:marLeft w:val="0"/>
      <w:marRight w:val="0"/>
      <w:marTop w:val="0"/>
      <w:marBottom w:val="0"/>
      <w:divBdr>
        <w:top w:val="none" w:sz="0" w:space="0" w:color="auto"/>
        <w:left w:val="none" w:sz="0" w:space="0" w:color="auto"/>
        <w:bottom w:val="none" w:sz="0" w:space="0" w:color="auto"/>
        <w:right w:val="none" w:sz="0" w:space="0" w:color="auto"/>
      </w:divBdr>
    </w:div>
    <w:div w:id="1454599135">
      <w:bodyDiv w:val="1"/>
      <w:marLeft w:val="0"/>
      <w:marRight w:val="0"/>
      <w:marTop w:val="0"/>
      <w:marBottom w:val="0"/>
      <w:divBdr>
        <w:top w:val="none" w:sz="0" w:space="0" w:color="auto"/>
        <w:left w:val="none" w:sz="0" w:space="0" w:color="auto"/>
        <w:bottom w:val="none" w:sz="0" w:space="0" w:color="auto"/>
        <w:right w:val="none" w:sz="0" w:space="0" w:color="auto"/>
      </w:divBdr>
    </w:div>
    <w:div w:id="1483502070">
      <w:bodyDiv w:val="1"/>
      <w:marLeft w:val="0"/>
      <w:marRight w:val="0"/>
      <w:marTop w:val="0"/>
      <w:marBottom w:val="0"/>
      <w:divBdr>
        <w:top w:val="none" w:sz="0" w:space="0" w:color="auto"/>
        <w:left w:val="none" w:sz="0" w:space="0" w:color="auto"/>
        <w:bottom w:val="none" w:sz="0" w:space="0" w:color="auto"/>
        <w:right w:val="none" w:sz="0" w:space="0" w:color="auto"/>
      </w:divBdr>
    </w:div>
    <w:div w:id="1483740141">
      <w:bodyDiv w:val="1"/>
      <w:marLeft w:val="0"/>
      <w:marRight w:val="0"/>
      <w:marTop w:val="0"/>
      <w:marBottom w:val="0"/>
      <w:divBdr>
        <w:top w:val="none" w:sz="0" w:space="0" w:color="auto"/>
        <w:left w:val="none" w:sz="0" w:space="0" w:color="auto"/>
        <w:bottom w:val="none" w:sz="0" w:space="0" w:color="auto"/>
        <w:right w:val="none" w:sz="0" w:space="0" w:color="auto"/>
      </w:divBdr>
    </w:div>
    <w:div w:id="1486898578">
      <w:bodyDiv w:val="1"/>
      <w:marLeft w:val="0"/>
      <w:marRight w:val="0"/>
      <w:marTop w:val="0"/>
      <w:marBottom w:val="0"/>
      <w:divBdr>
        <w:top w:val="none" w:sz="0" w:space="0" w:color="auto"/>
        <w:left w:val="none" w:sz="0" w:space="0" w:color="auto"/>
        <w:bottom w:val="none" w:sz="0" w:space="0" w:color="auto"/>
        <w:right w:val="none" w:sz="0" w:space="0" w:color="auto"/>
      </w:divBdr>
    </w:div>
    <w:div w:id="1493333890">
      <w:bodyDiv w:val="1"/>
      <w:marLeft w:val="0"/>
      <w:marRight w:val="0"/>
      <w:marTop w:val="0"/>
      <w:marBottom w:val="0"/>
      <w:divBdr>
        <w:top w:val="none" w:sz="0" w:space="0" w:color="auto"/>
        <w:left w:val="none" w:sz="0" w:space="0" w:color="auto"/>
        <w:bottom w:val="none" w:sz="0" w:space="0" w:color="auto"/>
        <w:right w:val="none" w:sz="0" w:space="0" w:color="auto"/>
      </w:divBdr>
    </w:div>
    <w:div w:id="1530412260">
      <w:bodyDiv w:val="1"/>
      <w:marLeft w:val="0"/>
      <w:marRight w:val="0"/>
      <w:marTop w:val="0"/>
      <w:marBottom w:val="0"/>
      <w:divBdr>
        <w:top w:val="none" w:sz="0" w:space="0" w:color="auto"/>
        <w:left w:val="none" w:sz="0" w:space="0" w:color="auto"/>
        <w:bottom w:val="none" w:sz="0" w:space="0" w:color="auto"/>
        <w:right w:val="none" w:sz="0" w:space="0" w:color="auto"/>
      </w:divBdr>
    </w:div>
    <w:div w:id="1538813265">
      <w:bodyDiv w:val="1"/>
      <w:marLeft w:val="0"/>
      <w:marRight w:val="0"/>
      <w:marTop w:val="0"/>
      <w:marBottom w:val="0"/>
      <w:divBdr>
        <w:top w:val="none" w:sz="0" w:space="0" w:color="auto"/>
        <w:left w:val="none" w:sz="0" w:space="0" w:color="auto"/>
        <w:bottom w:val="none" w:sz="0" w:space="0" w:color="auto"/>
        <w:right w:val="none" w:sz="0" w:space="0" w:color="auto"/>
      </w:divBdr>
    </w:div>
    <w:div w:id="1543708147">
      <w:bodyDiv w:val="1"/>
      <w:marLeft w:val="0"/>
      <w:marRight w:val="0"/>
      <w:marTop w:val="0"/>
      <w:marBottom w:val="0"/>
      <w:divBdr>
        <w:top w:val="none" w:sz="0" w:space="0" w:color="auto"/>
        <w:left w:val="none" w:sz="0" w:space="0" w:color="auto"/>
        <w:bottom w:val="none" w:sz="0" w:space="0" w:color="auto"/>
        <w:right w:val="none" w:sz="0" w:space="0" w:color="auto"/>
      </w:divBdr>
    </w:div>
    <w:div w:id="1551262355">
      <w:bodyDiv w:val="1"/>
      <w:marLeft w:val="0"/>
      <w:marRight w:val="0"/>
      <w:marTop w:val="0"/>
      <w:marBottom w:val="0"/>
      <w:divBdr>
        <w:top w:val="none" w:sz="0" w:space="0" w:color="auto"/>
        <w:left w:val="none" w:sz="0" w:space="0" w:color="auto"/>
        <w:bottom w:val="none" w:sz="0" w:space="0" w:color="auto"/>
        <w:right w:val="none" w:sz="0" w:space="0" w:color="auto"/>
      </w:divBdr>
      <w:divsChild>
        <w:div w:id="909924684">
          <w:marLeft w:val="0"/>
          <w:marRight w:val="0"/>
          <w:marTop w:val="0"/>
          <w:marBottom w:val="0"/>
          <w:divBdr>
            <w:top w:val="none" w:sz="0" w:space="0" w:color="auto"/>
            <w:left w:val="none" w:sz="0" w:space="0" w:color="auto"/>
            <w:bottom w:val="none" w:sz="0" w:space="0" w:color="auto"/>
            <w:right w:val="none" w:sz="0" w:space="0" w:color="auto"/>
          </w:divBdr>
          <w:divsChild>
            <w:div w:id="270432933">
              <w:marLeft w:val="0"/>
              <w:marRight w:val="0"/>
              <w:marTop w:val="0"/>
              <w:marBottom w:val="0"/>
              <w:divBdr>
                <w:top w:val="none" w:sz="0" w:space="0" w:color="auto"/>
                <w:left w:val="none" w:sz="0" w:space="0" w:color="auto"/>
                <w:bottom w:val="none" w:sz="0" w:space="0" w:color="auto"/>
                <w:right w:val="none" w:sz="0" w:space="0" w:color="auto"/>
              </w:divBdr>
              <w:divsChild>
                <w:div w:id="1799565289">
                  <w:marLeft w:val="0"/>
                  <w:marRight w:val="0"/>
                  <w:marTop w:val="0"/>
                  <w:marBottom w:val="0"/>
                  <w:divBdr>
                    <w:top w:val="none" w:sz="0" w:space="0" w:color="auto"/>
                    <w:left w:val="none" w:sz="0" w:space="0" w:color="auto"/>
                    <w:bottom w:val="none" w:sz="0" w:space="0" w:color="auto"/>
                    <w:right w:val="none" w:sz="0" w:space="0" w:color="auto"/>
                  </w:divBdr>
                  <w:divsChild>
                    <w:div w:id="216402337">
                      <w:marLeft w:val="0"/>
                      <w:marRight w:val="0"/>
                      <w:marTop w:val="0"/>
                      <w:marBottom w:val="0"/>
                      <w:divBdr>
                        <w:top w:val="none" w:sz="0" w:space="0" w:color="auto"/>
                        <w:left w:val="none" w:sz="0" w:space="0" w:color="auto"/>
                        <w:bottom w:val="none" w:sz="0" w:space="0" w:color="auto"/>
                        <w:right w:val="none" w:sz="0" w:space="0" w:color="auto"/>
                      </w:divBdr>
                      <w:divsChild>
                        <w:div w:id="936138722">
                          <w:marLeft w:val="0"/>
                          <w:marRight w:val="0"/>
                          <w:marTop w:val="0"/>
                          <w:marBottom w:val="0"/>
                          <w:divBdr>
                            <w:top w:val="none" w:sz="0" w:space="0" w:color="auto"/>
                            <w:left w:val="none" w:sz="0" w:space="0" w:color="auto"/>
                            <w:bottom w:val="none" w:sz="0" w:space="0" w:color="auto"/>
                            <w:right w:val="none" w:sz="0" w:space="0" w:color="auto"/>
                          </w:divBdr>
                          <w:divsChild>
                            <w:div w:id="1112893605">
                              <w:marLeft w:val="0"/>
                              <w:marRight w:val="0"/>
                              <w:marTop w:val="0"/>
                              <w:marBottom w:val="0"/>
                              <w:divBdr>
                                <w:top w:val="none" w:sz="0" w:space="0" w:color="auto"/>
                                <w:left w:val="none" w:sz="0" w:space="0" w:color="auto"/>
                                <w:bottom w:val="none" w:sz="0" w:space="0" w:color="auto"/>
                                <w:right w:val="none" w:sz="0" w:space="0" w:color="auto"/>
                              </w:divBdr>
                              <w:divsChild>
                                <w:div w:id="766999682">
                                  <w:marLeft w:val="0"/>
                                  <w:marRight w:val="0"/>
                                  <w:marTop w:val="0"/>
                                  <w:marBottom w:val="0"/>
                                  <w:divBdr>
                                    <w:top w:val="none" w:sz="0" w:space="0" w:color="auto"/>
                                    <w:left w:val="none" w:sz="0" w:space="0" w:color="auto"/>
                                    <w:bottom w:val="none" w:sz="0" w:space="0" w:color="auto"/>
                                    <w:right w:val="none" w:sz="0" w:space="0" w:color="auto"/>
                                  </w:divBdr>
                                  <w:divsChild>
                                    <w:div w:id="1216771028">
                                      <w:marLeft w:val="0"/>
                                      <w:marRight w:val="0"/>
                                      <w:marTop w:val="0"/>
                                      <w:marBottom w:val="0"/>
                                      <w:divBdr>
                                        <w:top w:val="none" w:sz="0" w:space="0" w:color="auto"/>
                                        <w:left w:val="none" w:sz="0" w:space="0" w:color="auto"/>
                                        <w:bottom w:val="none" w:sz="0" w:space="0" w:color="auto"/>
                                        <w:right w:val="none" w:sz="0" w:space="0" w:color="auto"/>
                                      </w:divBdr>
                                      <w:divsChild>
                                        <w:div w:id="997660375">
                                          <w:marLeft w:val="0"/>
                                          <w:marRight w:val="0"/>
                                          <w:marTop w:val="0"/>
                                          <w:marBottom w:val="0"/>
                                          <w:divBdr>
                                            <w:top w:val="none" w:sz="0" w:space="0" w:color="auto"/>
                                            <w:left w:val="none" w:sz="0" w:space="0" w:color="auto"/>
                                            <w:bottom w:val="none" w:sz="0" w:space="0" w:color="auto"/>
                                            <w:right w:val="none" w:sz="0" w:space="0" w:color="auto"/>
                                          </w:divBdr>
                                          <w:divsChild>
                                            <w:div w:id="1704133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59199">
      <w:bodyDiv w:val="1"/>
      <w:marLeft w:val="0"/>
      <w:marRight w:val="0"/>
      <w:marTop w:val="0"/>
      <w:marBottom w:val="0"/>
      <w:divBdr>
        <w:top w:val="none" w:sz="0" w:space="0" w:color="auto"/>
        <w:left w:val="none" w:sz="0" w:space="0" w:color="auto"/>
        <w:bottom w:val="none" w:sz="0" w:space="0" w:color="auto"/>
        <w:right w:val="none" w:sz="0" w:space="0" w:color="auto"/>
      </w:divBdr>
    </w:div>
    <w:div w:id="1571185698">
      <w:bodyDiv w:val="1"/>
      <w:marLeft w:val="0"/>
      <w:marRight w:val="0"/>
      <w:marTop w:val="0"/>
      <w:marBottom w:val="0"/>
      <w:divBdr>
        <w:top w:val="none" w:sz="0" w:space="0" w:color="auto"/>
        <w:left w:val="none" w:sz="0" w:space="0" w:color="auto"/>
        <w:bottom w:val="none" w:sz="0" w:space="0" w:color="auto"/>
        <w:right w:val="none" w:sz="0" w:space="0" w:color="auto"/>
      </w:divBdr>
    </w:div>
    <w:div w:id="1632175193">
      <w:bodyDiv w:val="1"/>
      <w:marLeft w:val="0"/>
      <w:marRight w:val="0"/>
      <w:marTop w:val="0"/>
      <w:marBottom w:val="0"/>
      <w:divBdr>
        <w:top w:val="none" w:sz="0" w:space="0" w:color="auto"/>
        <w:left w:val="none" w:sz="0" w:space="0" w:color="auto"/>
        <w:bottom w:val="none" w:sz="0" w:space="0" w:color="auto"/>
        <w:right w:val="none" w:sz="0" w:space="0" w:color="auto"/>
      </w:divBdr>
      <w:divsChild>
        <w:div w:id="1987006278">
          <w:marLeft w:val="0"/>
          <w:marRight w:val="0"/>
          <w:marTop w:val="0"/>
          <w:marBottom w:val="0"/>
          <w:divBdr>
            <w:top w:val="none" w:sz="0" w:space="0" w:color="auto"/>
            <w:left w:val="none" w:sz="0" w:space="0" w:color="auto"/>
            <w:bottom w:val="none" w:sz="0" w:space="0" w:color="auto"/>
            <w:right w:val="none" w:sz="0" w:space="0" w:color="auto"/>
          </w:divBdr>
          <w:divsChild>
            <w:div w:id="567115221">
              <w:marLeft w:val="0"/>
              <w:marRight w:val="0"/>
              <w:marTop w:val="0"/>
              <w:marBottom w:val="0"/>
              <w:divBdr>
                <w:top w:val="none" w:sz="0" w:space="0" w:color="auto"/>
                <w:left w:val="none" w:sz="0" w:space="0" w:color="auto"/>
                <w:bottom w:val="none" w:sz="0" w:space="0" w:color="auto"/>
                <w:right w:val="none" w:sz="0" w:space="0" w:color="auto"/>
              </w:divBdr>
              <w:divsChild>
                <w:div w:id="1896963032">
                  <w:marLeft w:val="0"/>
                  <w:marRight w:val="0"/>
                  <w:marTop w:val="0"/>
                  <w:marBottom w:val="0"/>
                  <w:divBdr>
                    <w:top w:val="none" w:sz="0" w:space="0" w:color="auto"/>
                    <w:left w:val="none" w:sz="0" w:space="0" w:color="auto"/>
                    <w:bottom w:val="none" w:sz="0" w:space="0" w:color="auto"/>
                    <w:right w:val="none" w:sz="0" w:space="0" w:color="auto"/>
                  </w:divBdr>
                  <w:divsChild>
                    <w:div w:id="570391016">
                      <w:marLeft w:val="0"/>
                      <w:marRight w:val="0"/>
                      <w:marTop w:val="0"/>
                      <w:marBottom w:val="0"/>
                      <w:divBdr>
                        <w:top w:val="none" w:sz="0" w:space="0" w:color="auto"/>
                        <w:left w:val="none" w:sz="0" w:space="0" w:color="auto"/>
                        <w:bottom w:val="none" w:sz="0" w:space="0" w:color="auto"/>
                        <w:right w:val="none" w:sz="0" w:space="0" w:color="auto"/>
                      </w:divBdr>
                      <w:divsChild>
                        <w:div w:id="519051830">
                          <w:marLeft w:val="0"/>
                          <w:marRight w:val="0"/>
                          <w:marTop w:val="0"/>
                          <w:marBottom w:val="0"/>
                          <w:divBdr>
                            <w:top w:val="none" w:sz="0" w:space="0" w:color="auto"/>
                            <w:left w:val="none" w:sz="0" w:space="0" w:color="auto"/>
                            <w:bottom w:val="none" w:sz="0" w:space="0" w:color="auto"/>
                            <w:right w:val="none" w:sz="0" w:space="0" w:color="auto"/>
                          </w:divBdr>
                          <w:divsChild>
                            <w:div w:id="845170717">
                              <w:marLeft w:val="0"/>
                              <w:marRight w:val="0"/>
                              <w:marTop w:val="0"/>
                              <w:marBottom w:val="0"/>
                              <w:divBdr>
                                <w:top w:val="none" w:sz="0" w:space="0" w:color="auto"/>
                                <w:left w:val="none" w:sz="0" w:space="0" w:color="auto"/>
                                <w:bottom w:val="none" w:sz="0" w:space="0" w:color="auto"/>
                                <w:right w:val="none" w:sz="0" w:space="0" w:color="auto"/>
                              </w:divBdr>
                              <w:divsChild>
                                <w:div w:id="1865627183">
                                  <w:marLeft w:val="0"/>
                                  <w:marRight w:val="0"/>
                                  <w:marTop w:val="0"/>
                                  <w:marBottom w:val="0"/>
                                  <w:divBdr>
                                    <w:top w:val="none" w:sz="0" w:space="0" w:color="auto"/>
                                    <w:left w:val="none" w:sz="0" w:space="0" w:color="auto"/>
                                    <w:bottom w:val="none" w:sz="0" w:space="0" w:color="auto"/>
                                    <w:right w:val="none" w:sz="0" w:space="0" w:color="auto"/>
                                  </w:divBdr>
                                  <w:divsChild>
                                    <w:div w:id="1721323248">
                                      <w:marLeft w:val="0"/>
                                      <w:marRight w:val="0"/>
                                      <w:marTop w:val="0"/>
                                      <w:marBottom w:val="0"/>
                                      <w:divBdr>
                                        <w:top w:val="none" w:sz="0" w:space="0" w:color="auto"/>
                                        <w:left w:val="none" w:sz="0" w:space="0" w:color="auto"/>
                                        <w:bottom w:val="none" w:sz="0" w:space="0" w:color="auto"/>
                                        <w:right w:val="none" w:sz="0" w:space="0" w:color="auto"/>
                                      </w:divBdr>
                                      <w:divsChild>
                                        <w:div w:id="1272470060">
                                          <w:marLeft w:val="0"/>
                                          <w:marRight w:val="0"/>
                                          <w:marTop w:val="0"/>
                                          <w:marBottom w:val="0"/>
                                          <w:divBdr>
                                            <w:top w:val="none" w:sz="0" w:space="0" w:color="auto"/>
                                            <w:left w:val="none" w:sz="0" w:space="0" w:color="auto"/>
                                            <w:bottom w:val="none" w:sz="0" w:space="0" w:color="auto"/>
                                            <w:right w:val="none" w:sz="0" w:space="0" w:color="auto"/>
                                          </w:divBdr>
                                          <w:divsChild>
                                            <w:div w:id="174343271">
                                              <w:marLeft w:val="0"/>
                                              <w:marRight w:val="0"/>
                                              <w:marTop w:val="0"/>
                                              <w:marBottom w:val="0"/>
                                              <w:divBdr>
                                                <w:top w:val="none" w:sz="0" w:space="0" w:color="auto"/>
                                                <w:left w:val="none" w:sz="0" w:space="0" w:color="auto"/>
                                                <w:bottom w:val="none" w:sz="0" w:space="0" w:color="auto"/>
                                                <w:right w:val="none" w:sz="0" w:space="0" w:color="auto"/>
                                              </w:divBdr>
                                              <w:divsChild>
                                                <w:div w:id="1913808867">
                                                  <w:marLeft w:val="0"/>
                                                  <w:marRight w:val="0"/>
                                                  <w:marTop w:val="0"/>
                                                  <w:marBottom w:val="0"/>
                                                  <w:divBdr>
                                                    <w:top w:val="none" w:sz="0" w:space="0" w:color="auto"/>
                                                    <w:left w:val="none" w:sz="0" w:space="0" w:color="auto"/>
                                                    <w:bottom w:val="none" w:sz="0" w:space="0" w:color="auto"/>
                                                    <w:right w:val="none" w:sz="0" w:space="0" w:color="auto"/>
                                                  </w:divBdr>
                                                  <w:divsChild>
                                                    <w:div w:id="1108697078">
                                                      <w:marLeft w:val="0"/>
                                                      <w:marRight w:val="0"/>
                                                      <w:marTop w:val="0"/>
                                                      <w:marBottom w:val="0"/>
                                                      <w:divBdr>
                                                        <w:top w:val="none" w:sz="0" w:space="0" w:color="auto"/>
                                                        <w:left w:val="none" w:sz="0" w:space="0" w:color="auto"/>
                                                        <w:bottom w:val="none" w:sz="0" w:space="0" w:color="auto"/>
                                                        <w:right w:val="none" w:sz="0" w:space="0" w:color="auto"/>
                                                      </w:divBdr>
                                                      <w:divsChild>
                                                        <w:div w:id="5418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368255">
      <w:bodyDiv w:val="1"/>
      <w:marLeft w:val="0"/>
      <w:marRight w:val="0"/>
      <w:marTop w:val="0"/>
      <w:marBottom w:val="0"/>
      <w:divBdr>
        <w:top w:val="none" w:sz="0" w:space="0" w:color="auto"/>
        <w:left w:val="none" w:sz="0" w:space="0" w:color="auto"/>
        <w:bottom w:val="none" w:sz="0" w:space="0" w:color="auto"/>
        <w:right w:val="none" w:sz="0" w:space="0" w:color="auto"/>
      </w:divBdr>
    </w:div>
    <w:div w:id="1691487980">
      <w:bodyDiv w:val="1"/>
      <w:marLeft w:val="0"/>
      <w:marRight w:val="0"/>
      <w:marTop w:val="0"/>
      <w:marBottom w:val="0"/>
      <w:divBdr>
        <w:top w:val="none" w:sz="0" w:space="0" w:color="auto"/>
        <w:left w:val="none" w:sz="0" w:space="0" w:color="auto"/>
        <w:bottom w:val="none" w:sz="0" w:space="0" w:color="auto"/>
        <w:right w:val="none" w:sz="0" w:space="0" w:color="auto"/>
      </w:divBdr>
    </w:div>
    <w:div w:id="1739984181">
      <w:bodyDiv w:val="1"/>
      <w:marLeft w:val="0"/>
      <w:marRight w:val="0"/>
      <w:marTop w:val="0"/>
      <w:marBottom w:val="0"/>
      <w:divBdr>
        <w:top w:val="none" w:sz="0" w:space="0" w:color="auto"/>
        <w:left w:val="none" w:sz="0" w:space="0" w:color="auto"/>
        <w:bottom w:val="none" w:sz="0" w:space="0" w:color="auto"/>
        <w:right w:val="none" w:sz="0" w:space="0" w:color="auto"/>
      </w:divBdr>
    </w:div>
    <w:div w:id="1771781531">
      <w:bodyDiv w:val="1"/>
      <w:marLeft w:val="0"/>
      <w:marRight w:val="0"/>
      <w:marTop w:val="0"/>
      <w:marBottom w:val="0"/>
      <w:divBdr>
        <w:top w:val="none" w:sz="0" w:space="0" w:color="auto"/>
        <w:left w:val="none" w:sz="0" w:space="0" w:color="auto"/>
        <w:bottom w:val="none" w:sz="0" w:space="0" w:color="auto"/>
        <w:right w:val="none" w:sz="0" w:space="0" w:color="auto"/>
      </w:divBdr>
    </w:div>
    <w:div w:id="1835800264">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51738296">
      <w:bodyDiv w:val="1"/>
      <w:marLeft w:val="0"/>
      <w:marRight w:val="0"/>
      <w:marTop w:val="0"/>
      <w:marBottom w:val="0"/>
      <w:divBdr>
        <w:top w:val="none" w:sz="0" w:space="0" w:color="auto"/>
        <w:left w:val="none" w:sz="0" w:space="0" w:color="auto"/>
        <w:bottom w:val="none" w:sz="0" w:space="0" w:color="auto"/>
        <w:right w:val="none" w:sz="0" w:space="0" w:color="auto"/>
      </w:divBdr>
    </w:div>
    <w:div w:id="201398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AC47-9403-493C-B4D5-E2A605642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2190</Words>
  <Characters>12051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14213</CharactersWithSpaces>
  <SharedDoc>false</SharedDoc>
  <HLinks>
    <vt:vector size="702" baseType="variant">
      <vt:variant>
        <vt:i4>5963791</vt:i4>
      </vt:variant>
      <vt:variant>
        <vt:i4>648</vt:i4>
      </vt:variant>
      <vt:variant>
        <vt:i4>0</vt:i4>
      </vt:variant>
      <vt:variant>
        <vt:i4>5</vt:i4>
      </vt:variant>
      <vt:variant>
        <vt:lpwstr>http://seduc.csdecou.qc.ca/prim-us/files/2015/09/personnages.png</vt:lpwstr>
      </vt:variant>
      <vt:variant>
        <vt:lpwstr/>
      </vt:variant>
      <vt:variant>
        <vt:i4>3670120</vt:i4>
      </vt:variant>
      <vt:variant>
        <vt:i4>645</vt:i4>
      </vt:variant>
      <vt:variant>
        <vt:i4>0</vt:i4>
      </vt:variant>
      <vt:variant>
        <vt:i4>5</vt:i4>
      </vt:variant>
      <vt:variant>
        <vt:lpwstr>http://seduc.csdecou.qc.ca/prim-us/files/2015/09/evenement.png</vt:lpwstr>
      </vt:variant>
      <vt:variant>
        <vt:lpwstr/>
      </vt:variant>
      <vt:variant>
        <vt:i4>7077951</vt:i4>
      </vt:variant>
      <vt:variant>
        <vt:i4>642</vt:i4>
      </vt:variant>
      <vt:variant>
        <vt:i4>0</vt:i4>
      </vt:variant>
      <vt:variant>
        <vt:i4>5</vt:i4>
      </vt:variant>
      <vt:variant>
        <vt:lpwstr>http://seduc.csdecou.qc.ca/prim-us/files/2015/09/population.png</vt:lpwstr>
      </vt:variant>
      <vt:variant>
        <vt:lpwstr/>
      </vt:variant>
      <vt:variant>
        <vt:i4>10158150</vt:i4>
      </vt:variant>
      <vt:variant>
        <vt:i4>639</vt:i4>
      </vt:variant>
      <vt:variant>
        <vt:i4>0</vt:i4>
      </vt:variant>
      <vt:variant>
        <vt:i4>5</vt:i4>
      </vt:variant>
      <vt:variant>
        <vt:lpwstr>http://seduc.csdecou.qc.ca/prim-us/files/2015/09/économie.png</vt:lpwstr>
      </vt:variant>
      <vt:variant>
        <vt:lpwstr/>
      </vt:variant>
      <vt:variant>
        <vt:i4>6881324</vt:i4>
      </vt:variant>
      <vt:variant>
        <vt:i4>636</vt:i4>
      </vt:variant>
      <vt:variant>
        <vt:i4>0</vt:i4>
      </vt:variant>
      <vt:variant>
        <vt:i4>5</vt:i4>
      </vt:variant>
      <vt:variant>
        <vt:lpwstr>http://seduc.csdecou.qc.ca/prim-us/files/2015/09/territoire.png</vt:lpwstr>
      </vt:variant>
      <vt:variant>
        <vt:lpwstr/>
      </vt:variant>
      <vt:variant>
        <vt:i4>3145833</vt:i4>
      </vt:variant>
      <vt:variant>
        <vt:i4>633</vt:i4>
      </vt:variant>
      <vt:variant>
        <vt:i4>0</vt:i4>
      </vt:variant>
      <vt:variant>
        <vt:i4>5</vt:i4>
      </vt:variant>
      <vt:variant>
        <vt:lpwstr>http://seduc.csdecou.qc.ca/prim-us/files/2015/09/politique.png</vt:lpwstr>
      </vt:variant>
      <vt:variant>
        <vt:lpwstr/>
      </vt:variant>
      <vt:variant>
        <vt:i4>6815801</vt:i4>
      </vt:variant>
      <vt:variant>
        <vt:i4>630</vt:i4>
      </vt:variant>
      <vt:variant>
        <vt:i4>0</vt:i4>
      </vt:variant>
      <vt:variant>
        <vt:i4>5</vt:i4>
      </vt:variant>
      <vt:variant>
        <vt:lpwstr>http://seduc.csdecou.qc.ca/prim-us/files/2015/09/culturelle.png</vt:lpwstr>
      </vt:variant>
      <vt:variant>
        <vt:lpwstr/>
      </vt:variant>
      <vt:variant>
        <vt:i4>3801210</vt:i4>
      </vt:variant>
      <vt:variant>
        <vt:i4>627</vt:i4>
      </vt:variant>
      <vt:variant>
        <vt:i4>0</vt:i4>
      </vt:variant>
      <vt:variant>
        <vt:i4>5</vt:i4>
      </vt:variant>
      <vt:variant>
        <vt:lpwstr>http://seduc.csdecou.qc.ca/prim-us/files/2015/08/TimbreMicmacs.png</vt:lpwstr>
      </vt:variant>
      <vt:variant>
        <vt:lpwstr/>
      </vt:variant>
      <vt:variant>
        <vt:i4>2883709</vt:i4>
      </vt:variant>
      <vt:variant>
        <vt:i4>624</vt:i4>
      </vt:variant>
      <vt:variant>
        <vt:i4>0</vt:i4>
      </vt:variant>
      <vt:variant>
        <vt:i4>5</vt:i4>
      </vt:variant>
      <vt:variant>
        <vt:lpwstr>http://seduc.csdecou.qc.ca/prim-us/files/2015/08/1980inuit.png</vt:lpwstr>
      </vt:variant>
      <vt:variant>
        <vt:lpwstr/>
      </vt:variant>
      <vt:variant>
        <vt:i4>2621550</vt:i4>
      </vt:variant>
      <vt:variant>
        <vt:i4>621</vt:i4>
      </vt:variant>
      <vt:variant>
        <vt:i4>0</vt:i4>
      </vt:variant>
      <vt:variant>
        <vt:i4>5</vt:i4>
      </vt:variant>
      <vt:variant>
        <vt:lpwstr>http://seduc.csdecou.qc.ca/prim-us/files/2015/08/Timbre1980Afrique.png</vt:lpwstr>
      </vt:variant>
      <vt:variant>
        <vt:lpwstr/>
      </vt:variant>
      <vt:variant>
        <vt:i4>7864356</vt:i4>
      </vt:variant>
      <vt:variant>
        <vt:i4>618</vt:i4>
      </vt:variant>
      <vt:variant>
        <vt:i4>0</vt:i4>
      </vt:variant>
      <vt:variant>
        <vt:i4>5</vt:i4>
      </vt:variant>
      <vt:variant>
        <vt:lpwstr>http://seduc.csdecou.qc.ca/prim-us/files/2015/08/Timbre1980.png</vt:lpwstr>
      </vt:variant>
      <vt:variant>
        <vt:lpwstr/>
      </vt:variant>
      <vt:variant>
        <vt:i4>4390928</vt:i4>
      </vt:variant>
      <vt:variant>
        <vt:i4>615</vt:i4>
      </vt:variant>
      <vt:variant>
        <vt:i4>0</vt:i4>
      </vt:variant>
      <vt:variant>
        <vt:i4>5</vt:i4>
      </vt:variant>
      <vt:variant>
        <vt:lpwstr>http://seduc.csdecou.qc.ca/prim-us/files/2015/08/Timbrecoteouest1905.png</vt:lpwstr>
      </vt:variant>
      <vt:variant>
        <vt:lpwstr/>
      </vt:variant>
      <vt:variant>
        <vt:i4>7733280</vt:i4>
      </vt:variant>
      <vt:variant>
        <vt:i4>612</vt:i4>
      </vt:variant>
      <vt:variant>
        <vt:i4>0</vt:i4>
      </vt:variant>
      <vt:variant>
        <vt:i4>5</vt:i4>
      </vt:variant>
      <vt:variant>
        <vt:lpwstr>http://seduc.csdecou.qc.ca/prim-us/files/2015/08/Timbreprairies1905.png</vt:lpwstr>
      </vt:variant>
      <vt:variant>
        <vt:lpwstr/>
      </vt:variant>
      <vt:variant>
        <vt:i4>7340065</vt:i4>
      </vt:variant>
      <vt:variant>
        <vt:i4>609</vt:i4>
      </vt:variant>
      <vt:variant>
        <vt:i4>0</vt:i4>
      </vt:variant>
      <vt:variant>
        <vt:i4>5</vt:i4>
      </vt:variant>
      <vt:variant>
        <vt:lpwstr>http://seduc.csdecou.qc.ca/prim-us/files/2015/08/Timbre1905.png</vt:lpwstr>
      </vt:variant>
      <vt:variant>
        <vt:lpwstr/>
      </vt:variant>
      <vt:variant>
        <vt:i4>4522012</vt:i4>
      </vt:variant>
      <vt:variant>
        <vt:i4>606</vt:i4>
      </vt:variant>
      <vt:variant>
        <vt:i4>0</vt:i4>
      </vt:variant>
      <vt:variant>
        <vt:i4>5</vt:i4>
      </vt:variant>
      <vt:variant>
        <vt:lpwstr>http://seduc.csdecou.qc.ca/prim-us/files/2015/08/Timbre131745.png</vt:lpwstr>
      </vt:variant>
      <vt:variant>
        <vt:lpwstr/>
      </vt:variant>
      <vt:variant>
        <vt:i4>1704009</vt:i4>
      </vt:variant>
      <vt:variant>
        <vt:i4>603</vt:i4>
      </vt:variant>
      <vt:variant>
        <vt:i4>0</vt:i4>
      </vt:variant>
      <vt:variant>
        <vt:i4>5</vt:i4>
      </vt:variant>
      <vt:variant>
        <vt:lpwstr>http://seduc.csdecou.qc.ca/prim-us/files/2015/08/NF1745Timbre.png</vt:lpwstr>
      </vt:variant>
      <vt:variant>
        <vt:lpwstr/>
      </vt:variant>
      <vt:variant>
        <vt:i4>1704008</vt:i4>
      </vt:variant>
      <vt:variant>
        <vt:i4>600</vt:i4>
      </vt:variant>
      <vt:variant>
        <vt:i4>0</vt:i4>
      </vt:variant>
      <vt:variant>
        <vt:i4>5</vt:i4>
      </vt:variant>
      <vt:variant>
        <vt:lpwstr>http://seduc.csdecou.qc.ca/prim-us/files/2015/08/TimbreNF1645.png</vt:lpwstr>
      </vt:variant>
      <vt:variant>
        <vt:lpwstr/>
      </vt:variant>
      <vt:variant>
        <vt:i4>85</vt:i4>
      </vt:variant>
      <vt:variant>
        <vt:i4>597</vt:i4>
      </vt:variant>
      <vt:variant>
        <vt:i4>0</vt:i4>
      </vt:variant>
      <vt:variant>
        <vt:i4>5</vt:i4>
      </vt:variant>
      <vt:variant>
        <vt:lpwstr>http://seduc.csdecou.qc.ca/prim-us/files/2015/08/Timbreiroquoiens1745.png</vt:lpwstr>
      </vt:variant>
      <vt:variant>
        <vt:lpwstr/>
      </vt:variant>
      <vt:variant>
        <vt:i4>6881338</vt:i4>
      </vt:variant>
      <vt:variant>
        <vt:i4>573</vt:i4>
      </vt:variant>
      <vt:variant>
        <vt:i4>0</vt:i4>
      </vt:variant>
      <vt:variant>
        <vt:i4>5</vt:i4>
      </vt:variant>
      <vt:variant>
        <vt:lpwstr>http://picto.qc.ca/</vt:lpwstr>
      </vt:variant>
      <vt:variant>
        <vt:lpwstr/>
      </vt:variant>
      <vt:variant>
        <vt:i4>1245232</vt:i4>
      </vt:variant>
      <vt:variant>
        <vt:i4>560</vt:i4>
      </vt:variant>
      <vt:variant>
        <vt:i4>0</vt:i4>
      </vt:variant>
      <vt:variant>
        <vt:i4>5</vt:i4>
      </vt:variant>
      <vt:variant>
        <vt:lpwstr/>
      </vt:variant>
      <vt:variant>
        <vt:lpwstr>_Toc475377674</vt:lpwstr>
      </vt:variant>
      <vt:variant>
        <vt:i4>4456501</vt:i4>
      </vt:variant>
      <vt:variant>
        <vt:i4>554</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_Toc475377673</vt:lpwstr>
      </vt:variant>
      <vt:variant>
        <vt:i4>1245232</vt:i4>
      </vt:variant>
      <vt:variant>
        <vt:i4>548</vt:i4>
      </vt:variant>
      <vt:variant>
        <vt:i4>0</vt:i4>
      </vt:variant>
      <vt:variant>
        <vt:i4>5</vt:i4>
      </vt:variant>
      <vt:variant>
        <vt:lpwstr/>
      </vt:variant>
      <vt:variant>
        <vt:lpwstr>_Toc475377672</vt:lpwstr>
      </vt:variant>
      <vt:variant>
        <vt:i4>4456501</vt:i4>
      </vt:variant>
      <vt:variant>
        <vt:i4>542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_Toc475377671</vt:lpwstr>
      </vt:variant>
      <vt:variant>
        <vt:i4>1245232</vt:i4>
      </vt:variant>
      <vt:variant>
        <vt:i4>536</vt:i4>
      </vt:variant>
      <vt:variant>
        <vt:i4>0</vt:i4>
      </vt:variant>
      <vt:variant>
        <vt:i4>5</vt:i4>
      </vt:variant>
      <vt:variant>
        <vt:lpwstr/>
      </vt:variant>
      <vt:variant>
        <vt:lpwstr>_Toc475377670</vt:lpwstr>
      </vt:variant>
      <vt:variant>
        <vt:i4>4522037</vt:i4>
      </vt:variant>
      <vt:variant>
        <vt:i4>530</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_Toc475377669</vt:lpwstr>
      </vt:variant>
      <vt:variant>
        <vt:i4>1179696</vt:i4>
      </vt:variant>
      <vt:variant>
        <vt:i4>524</vt:i4>
      </vt:variant>
      <vt:variant>
        <vt:i4>0</vt:i4>
      </vt:variant>
      <vt:variant>
        <vt:i4>5</vt:i4>
      </vt:variant>
      <vt:variant>
        <vt:lpwstr/>
      </vt:variant>
      <vt:variant>
        <vt:lpwstr>_Toc475377668</vt:lpwstr>
      </vt:variant>
      <vt:variant>
        <vt:i4>1179696</vt:i4>
      </vt:variant>
      <vt:variant>
        <vt:i4>518</vt:i4>
      </vt:variant>
      <vt:variant>
        <vt:i4>0</vt:i4>
      </vt:variant>
      <vt:variant>
        <vt:i4>5</vt:i4>
      </vt:variant>
      <vt:variant>
        <vt:lpwstr/>
      </vt:variant>
      <vt:variant>
        <vt:lpwstr>_Toc475377667</vt:lpwstr>
      </vt:variant>
      <vt:variant>
        <vt:i4>4522037</vt:i4>
      </vt:variant>
      <vt:variant>
        <vt:i4>512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_Toc475377666</vt:lpwstr>
      </vt:variant>
      <vt:variant>
        <vt:i4>1179696</vt:i4>
      </vt:variant>
      <vt:variant>
        <vt:i4>506</vt:i4>
      </vt:variant>
      <vt:variant>
        <vt:i4>0</vt:i4>
      </vt:variant>
      <vt:variant>
        <vt:i4>5</vt:i4>
      </vt:variant>
      <vt:variant>
        <vt:lpwstr/>
      </vt:variant>
      <vt:variant>
        <vt:lpwstr>_Toc475377665</vt:lpwstr>
      </vt:variant>
      <vt:variant>
        <vt:i4>1179696</vt:i4>
      </vt:variant>
      <vt:variant>
        <vt:i4>500</vt:i4>
      </vt:variant>
      <vt:variant>
        <vt:i4>0</vt:i4>
      </vt:variant>
      <vt:variant>
        <vt:i4>5</vt:i4>
      </vt:variant>
      <vt:variant>
        <vt:lpwstr/>
      </vt:variant>
      <vt:variant>
        <vt:lpwstr>_Toc475377664</vt:lpwstr>
      </vt:variant>
      <vt:variant>
        <vt:i4>1179696</vt:i4>
      </vt:variant>
      <vt:variant>
        <vt:i4>494</vt:i4>
      </vt:variant>
      <vt:variant>
        <vt:i4>0</vt:i4>
      </vt:variant>
      <vt:variant>
        <vt:i4>5</vt:i4>
      </vt:variant>
      <vt:variant>
        <vt:lpwstr/>
      </vt:variant>
      <vt:variant>
        <vt:lpwstr>_Toc475377663</vt:lpwstr>
      </vt:variant>
      <vt:variant>
        <vt:i4>1179696</vt:i4>
      </vt:variant>
      <vt:variant>
        <vt:i4>488</vt:i4>
      </vt:variant>
      <vt:variant>
        <vt:i4>0</vt:i4>
      </vt:variant>
      <vt:variant>
        <vt:i4>5</vt:i4>
      </vt:variant>
      <vt:variant>
        <vt:lpwstr/>
      </vt:variant>
      <vt:variant>
        <vt:lpwstr>_Toc475377662</vt:lpwstr>
      </vt:variant>
      <vt:variant>
        <vt:i4>1179696</vt:i4>
      </vt:variant>
      <vt:variant>
        <vt:i4>482</vt:i4>
      </vt:variant>
      <vt:variant>
        <vt:i4>0</vt:i4>
      </vt:variant>
      <vt:variant>
        <vt:i4>5</vt:i4>
      </vt:variant>
      <vt:variant>
        <vt:lpwstr/>
      </vt:variant>
      <vt:variant>
        <vt:lpwstr>_Toc475377661</vt:lpwstr>
      </vt:variant>
      <vt:variant>
        <vt:i4>1179696</vt:i4>
      </vt:variant>
      <vt:variant>
        <vt:i4>476</vt:i4>
      </vt:variant>
      <vt:variant>
        <vt:i4>0</vt:i4>
      </vt:variant>
      <vt:variant>
        <vt:i4>5</vt:i4>
      </vt:variant>
      <vt:variant>
        <vt:lpwstr/>
      </vt:variant>
      <vt:variant>
        <vt:lpwstr>_Toc475377660</vt:lpwstr>
      </vt:variant>
      <vt:variant>
        <vt:i4>1114160</vt:i4>
      </vt:variant>
      <vt:variant>
        <vt:i4>470</vt:i4>
      </vt:variant>
      <vt:variant>
        <vt:i4>0</vt:i4>
      </vt:variant>
      <vt:variant>
        <vt:i4>5</vt:i4>
      </vt:variant>
      <vt:variant>
        <vt:lpwstr/>
      </vt:variant>
      <vt:variant>
        <vt:lpwstr>_Toc475377659</vt:lpwstr>
      </vt:variant>
      <vt:variant>
        <vt:i4>1114160</vt:i4>
      </vt:variant>
      <vt:variant>
        <vt:i4>464</vt:i4>
      </vt:variant>
      <vt:variant>
        <vt:i4>0</vt:i4>
      </vt:variant>
      <vt:variant>
        <vt:i4>5</vt:i4>
      </vt:variant>
      <vt:variant>
        <vt:lpwstr/>
      </vt:variant>
      <vt:variant>
        <vt:lpwstr>_Toc475377658</vt:lpwstr>
      </vt:variant>
      <vt:variant>
        <vt:i4>1114160</vt:i4>
      </vt:variant>
      <vt:variant>
        <vt:i4>458</vt:i4>
      </vt:variant>
      <vt:variant>
        <vt:i4>0</vt:i4>
      </vt:variant>
      <vt:variant>
        <vt:i4>5</vt:i4>
      </vt:variant>
      <vt:variant>
        <vt:lpwstr/>
      </vt:variant>
      <vt:variant>
        <vt:lpwstr>_Toc475377657</vt:lpwstr>
      </vt:variant>
      <vt:variant>
        <vt:i4>1114160</vt:i4>
      </vt:variant>
      <vt:variant>
        <vt:i4>452</vt:i4>
      </vt:variant>
      <vt:variant>
        <vt:i4>0</vt:i4>
      </vt:variant>
      <vt:variant>
        <vt:i4>5</vt:i4>
      </vt:variant>
      <vt:variant>
        <vt:lpwstr/>
      </vt:variant>
      <vt:variant>
        <vt:lpwstr>_Toc475377656</vt:lpwstr>
      </vt:variant>
      <vt:variant>
        <vt:i4>1114160</vt:i4>
      </vt:variant>
      <vt:variant>
        <vt:i4>446</vt:i4>
      </vt:variant>
      <vt:variant>
        <vt:i4>0</vt:i4>
      </vt:variant>
      <vt:variant>
        <vt:i4>5</vt:i4>
      </vt:variant>
      <vt:variant>
        <vt:lpwstr/>
      </vt:variant>
      <vt:variant>
        <vt:lpwstr>_Toc475377654</vt:lpwstr>
      </vt:variant>
      <vt:variant>
        <vt:i4>1114160</vt:i4>
      </vt:variant>
      <vt:variant>
        <vt:i4>440</vt:i4>
      </vt:variant>
      <vt:variant>
        <vt:i4>0</vt:i4>
      </vt:variant>
      <vt:variant>
        <vt:i4>5</vt:i4>
      </vt:variant>
      <vt:variant>
        <vt:lpwstr/>
      </vt:variant>
      <vt:variant>
        <vt:lpwstr>_Toc475377653</vt:lpwstr>
      </vt:variant>
      <vt:variant>
        <vt:i4>1114160</vt:i4>
      </vt:variant>
      <vt:variant>
        <vt:i4>434</vt:i4>
      </vt:variant>
      <vt:variant>
        <vt:i4>0</vt:i4>
      </vt:variant>
      <vt:variant>
        <vt:i4>5</vt:i4>
      </vt:variant>
      <vt:variant>
        <vt:lpwstr/>
      </vt:variant>
      <vt:variant>
        <vt:lpwstr>_Toc475377652</vt:lpwstr>
      </vt:variant>
      <vt:variant>
        <vt:i4>1114160</vt:i4>
      </vt:variant>
      <vt:variant>
        <vt:i4>428</vt:i4>
      </vt:variant>
      <vt:variant>
        <vt:i4>0</vt:i4>
      </vt:variant>
      <vt:variant>
        <vt:i4>5</vt:i4>
      </vt:variant>
      <vt:variant>
        <vt:lpwstr/>
      </vt:variant>
      <vt:variant>
        <vt:lpwstr>_Toc475377651</vt:lpwstr>
      </vt:variant>
      <vt:variant>
        <vt:i4>1114160</vt:i4>
      </vt:variant>
      <vt:variant>
        <vt:i4>422</vt:i4>
      </vt:variant>
      <vt:variant>
        <vt:i4>0</vt:i4>
      </vt:variant>
      <vt:variant>
        <vt:i4>5</vt:i4>
      </vt:variant>
      <vt:variant>
        <vt:lpwstr/>
      </vt:variant>
      <vt:variant>
        <vt:lpwstr>_Toc475377650</vt:lpwstr>
      </vt:variant>
      <vt:variant>
        <vt:i4>1048624</vt:i4>
      </vt:variant>
      <vt:variant>
        <vt:i4>416</vt:i4>
      </vt:variant>
      <vt:variant>
        <vt:i4>0</vt:i4>
      </vt:variant>
      <vt:variant>
        <vt:i4>5</vt:i4>
      </vt:variant>
      <vt:variant>
        <vt:lpwstr/>
      </vt:variant>
      <vt:variant>
        <vt:lpwstr>_Toc475377649</vt:lpwstr>
      </vt:variant>
      <vt:variant>
        <vt:i4>1048624</vt:i4>
      </vt:variant>
      <vt:variant>
        <vt:i4>410</vt:i4>
      </vt:variant>
      <vt:variant>
        <vt:i4>0</vt:i4>
      </vt:variant>
      <vt:variant>
        <vt:i4>5</vt:i4>
      </vt:variant>
      <vt:variant>
        <vt:lpwstr/>
      </vt:variant>
      <vt:variant>
        <vt:lpwstr>_Toc475377648</vt:lpwstr>
      </vt:variant>
      <vt:variant>
        <vt:i4>1048624</vt:i4>
      </vt:variant>
      <vt:variant>
        <vt:i4>404</vt:i4>
      </vt:variant>
      <vt:variant>
        <vt:i4>0</vt:i4>
      </vt:variant>
      <vt:variant>
        <vt:i4>5</vt:i4>
      </vt:variant>
      <vt:variant>
        <vt:lpwstr/>
      </vt:variant>
      <vt:variant>
        <vt:lpwstr>_Toc475377647</vt:lpwstr>
      </vt:variant>
      <vt:variant>
        <vt:i4>1048624</vt:i4>
      </vt:variant>
      <vt:variant>
        <vt:i4>398</vt:i4>
      </vt:variant>
      <vt:variant>
        <vt:i4>0</vt:i4>
      </vt:variant>
      <vt:variant>
        <vt:i4>5</vt:i4>
      </vt:variant>
      <vt:variant>
        <vt:lpwstr/>
      </vt:variant>
      <vt:variant>
        <vt:lpwstr>_Toc475377646</vt:lpwstr>
      </vt:variant>
      <vt:variant>
        <vt:i4>1048624</vt:i4>
      </vt:variant>
      <vt:variant>
        <vt:i4>392</vt:i4>
      </vt:variant>
      <vt:variant>
        <vt:i4>0</vt:i4>
      </vt:variant>
      <vt:variant>
        <vt:i4>5</vt:i4>
      </vt:variant>
      <vt:variant>
        <vt:lpwstr/>
      </vt:variant>
      <vt:variant>
        <vt:lpwstr>_Toc475377645</vt:lpwstr>
      </vt:variant>
      <vt:variant>
        <vt:i4>1048624</vt:i4>
      </vt:variant>
      <vt:variant>
        <vt:i4>386</vt:i4>
      </vt:variant>
      <vt:variant>
        <vt:i4>0</vt:i4>
      </vt:variant>
      <vt:variant>
        <vt:i4>5</vt:i4>
      </vt:variant>
      <vt:variant>
        <vt:lpwstr/>
      </vt:variant>
      <vt:variant>
        <vt:lpwstr>_Toc475377644</vt:lpwstr>
      </vt:variant>
      <vt:variant>
        <vt:i4>1048624</vt:i4>
      </vt:variant>
      <vt:variant>
        <vt:i4>380</vt:i4>
      </vt:variant>
      <vt:variant>
        <vt:i4>0</vt:i4>
      </vt:variant>
      <vt:variant>
        <vt:i4>5</vt:i4>
      </vt:variant>
      <vt:variant>
        <vt:lpwstr/>
      </vt:variant>
      <vt:variant>
        <vt:lpwstr>_Toc475377643</vt:lpwstr>
      </vt:variant>
      <vt:variant>
        <vt:i4>1048624</vt:i4>
      </vt:variant>
      <vt:variant>
        <vt:i4>374</vt:i4>
      </vt:variant>
      <vt:variant>
        <vt:i4>0</vt:i4>
      </vt:variant>
      <vt:variant>
        <vt:i4>5</vt:i4>
      </vt:variant>
      <vt:variant>
        <vt:lpwstr/>
      </vt:variant>
      <vt:variant>
        <vt:lpwstr>_Toc475377642</vt:lpwstr>
      </vt:variant>
      <vt:variant>
        <vt:i4>1048624</vt:i4>
      </vt:variant>
      <vt:variant>
        <vt:i4>368</vt:i4>
      </vt:variant>
      <vt:variant>
        <vt:i4>0</vt:i4>
      </vt:variant>
      <vt:variant>
        <vt:i4>5</vt:i4>
      </vt:variant>
      <vt:variant>
        <vt:lpwstr/>
      </vt:variant>
      <vt:variant>
        <vt:lpwstr>_Toc475377641</vt:lpwstr>
      </vt:variant>
      <vt:variant>
        <vt:i4>1507376</vt:i4>
      </vt:variant>
      <vt:variant>
        <vt:i4>362</vt:i4>
      </vt:variant>
      <vt:variant>
        <vt:i4>0</vt:i4>
      </vt:variant>
      <vt:variant>
        <vt:i4>5</vt:i4>
      </vt:variant>
      <vt:variant>
        <vt:lpwstr/>
      </vt:variant>
      <vt:variant>
        <vt:lpwstr>_Toc475377639</vt:lpwstr>
      </vt:variant>
      <vt:variant>
        <vt:i4>1507376</vt:i4>
      </vt:variant>
      <vt:variant>
        <vt:i4>356</vt:i4>
      </vt:variant>
      <vt:variant>
        <vt:i4>0</vt:i4>
      </vt:variant>
      <vt:variant>
        <vt:i4>5</vt:i4>
      </vt:variant>
      <vt:variant>
        <vt:lpwstr/>
      </vt:variant>
      <vt:variant>
        <vt:lpwstr>_Toc475377638</vt:lpwstr>
      </vt:variant>
      <vt:variant>
        <vt:i4>1507376</vt:i4>
      </vt:variant>
      <vt:variant>
        <vt:i4>350</vt:i4>
      </vt:variant>
      <vt:variant>
        <vt:i4>0</vt:i4>
      </vt:variant>
      <vt:variant>
        <vt:i4>5</vt:i4>
      </vt:variant>
      <vt:variant>
        <vt:lpwstr/>
      </vt:variant>
      <vt:variant>
        <vt:lpwstr>_Toc475377637</vt:lpwstr>
      </vt:variant>
      <vt:variant>
        <vt:i4>1507376</vt:i4>
      </vt:variant>
      <vt:variant>
        <vt:i4>344</vt:i4>
      </vt:variant>
      <vt:variant>
        <vt:i4>0</vt:i4>
      </vt:variant>
      <vt:variant>
        <vt:i4>5</vt:i4>
      </vt:variant>
      <vt:variant>
        <vt:lpwstr/>
      </vt:variant>
      <vt:variant>
        <vt:lpwstr>_Toc475377636</vt:lpwstr>
      </vt:variant>
      <vt:variant>
        <vt:i4>1507376</vt:i4>
      </vt:variant>
      <vt:variant>
        <vt:i4>338</vt:i4>
      </vt:variant>
      <vt:variant>
        <vt:i4>0</vt:i4>
      </vt:variant>
      <vt:variant>
        <vt:i4>5</vt:i4>
      </vt:variant>
      <vt:variant>
        <vt:lpwstr/>
      </vt:variant>
      <vt:variant>
        <vt:lpwstr>_Toc475377635</vt:lpwstr>
      </vt:variant>
      <vt:variant>
        <vt:i4>1507376</vt:i4>
      </vt:variant>
      <vt:variant>
        <vt:i4>332</vt:i4>
      </vt:variant>
      <vt:variant>
        <vt:i4>0</vt:i4>
      </vt:variant>
      <vt:variant>
        <vt:i4>5</vt:i4>
      </vt:variant>
      <vt:variant>
        <vt:lpwstr/>
      </vt:variant>
      <vt:variant>
        <vt:lpwstr>_Toc475377634</vt:lpwstr>
      </vt:variant>
      <vt:variant>
        <vt:i4>1507376</vt:i4>
      </vt:variant>
      <vt:variant>
        <vt:i4>326</vt:i4>
      </vt:variant>
      <vt:variant>
        <vt:i4>0</vt:i4>
      </vt:variant>
      <vt:variant>
        <vt:i4>5</vt:i4>
      </vt:variant>
      <vt:variant>
        <vt:lpwstr/>
      </vt:variant>
      <vt:variant>
        <vt:lpwstr>_Toc475377633</vt:lpwstr>
      </vt:variant>
      <vt:variant>
        <vt:i4>1507376</vt:i4>
      </vt:variant>
      <vt:variant>
        <vt:i4>320</vt:i4>
      </vt:variant>
      <vt:variant>
        <vt:i4>0</vt:i4>
      </vt:variant>
      <vt:variant>
        <vt:i4>5</vt:i4>
      </vt:variant>
      <vt:variant>
        <vt:lpwstr/>
      </vt:variant>
      <vt:variant>
        <vt:lpwstr>_Toc475377632</vt:lpwstr>
      </vt:variant>
      <vt:variant>
        <vt:i4>1507376</vt:i4>
      </vt:variant>
      <vt:variant>
        <vt:i4>314</vt:i4>
      </vt:variant>
      <vt:variant>
        <vt:i4>0</vt:i4>
      </vt:variant>
      <vt:variant>
        <vt:i4>5</vt:i4>
      </vt:variant>
      <vt:variant>
        <vt:lpwstr/>
      </vt:variant>
      <vt:variant>
        <vt:lpwstr>_Toc475377631</vt:lpwstr>
      </vt:variant>
      <vt:variant>
        <vt:i4>1507376</vt:i4>
      </vt:variant>
      <vt:variant>
        <vt:i4>308</vt:i4>
      </vt:variant>
      <vt:variant>
        <vt:i4>0</vt:i4>
      </vt:variant>
      <vt:variant>
        <vt:i4>5</vt:i4>
      </vt:variant>
      <vt:variant>
        <vt:lpwstr/>
      </vt:variant>
      <vt:variant>
        <vt:lpwstr>_Toc475377630</vt:lpwstr>
      </vt:variant>
      <vt:variant>
        <vt:i4>1441840</vt:i4>
      </vt:variant>
      <vt:variant>
        <vt:i4>302</vt:i4>
      </vt:variant>
      <vt:variant>
        <vt:i4>0</vt:i4>
      </vt:variant>
      <vt:variant>
        <vt:i4>5</vt:i4>
      </vt:variant>
      <vt:variant>
        <vt:lpwstr/>
      </vt:variant>
      <vt:variant>
        <vt:lpwstr>_Toc475377629</vt:lpwstr>
      </vt:variant>
      <vt:variant>
        <vt:i4>1441840</vt:i4>
      </vt:variant>
      <vt:variant>
        <vt:i4>296</vt:i4>
      </vt:variant>
      <vt:variant>
        <vt:i4>0</vt:i4>
      </vt:variant>
      <vt:variant>
        <vt:i4>5</vt:i4>
      </vt:variant>
      <vt:variant>
        <vt:lpwstr/>
      </vt:variant>
      <vt:variant>
        <vt:lpwstr>_Toc475377628</vt:lpwstr>
      </vt:variant>
      <vt:variant>
        <vt:i4>1441840</vt:i4>
      </vt:variant>
      <vt:variant>
        <vt:i4>290</vt:i4>
      </vt:variant>
      <vt:variant>
        <vt:i4>0</vt:i4>
      </vt:variant>
      <vt:variant>
        <vt:i4>5</vt:i4>
      </vt:variant>
      <vt:variant>
        <vt:lpwstr/>
      </vt:variant>
      <vt:variant>
        <vt:lpwstr>_Toc475377627</vt:lpwstr>
      </vt:variant>
      <vt:variant>
        <vt:i4>1441840</vt:i4>
      </vt:variant>
      <vt:variant>
        <vt:i4>284</vt:i4>
      </vt:variant>
      <vt:variant>
        <vt:i4>0</vt:i4>
      </vt:variant>
      <vt:variant>
        <vt:i4>5</vt:i4>
      </vt:variant>
      <vt:variant>
        <vt:lpwstr/>
      </vt:variant>
      <vt:variant>
        <vt:lpwstr>_Toc475377626</vt:lpwstr>
      </vt:variant>
      <vt:variant>
        <vt:i4>1441840</vt:i4>
      </vt:variant>
      <vt:variant>
        <vt:i4>278</vt:i4>
      </vt:variant>
      <vt:variant>
        <vt:i4>0</vt:i4>
      </vt:variant>
      <vt:variant>
        <vt:i4>5</vt:i4>
      </vt:variant>
      <vt:variant>
        <vt:lpwstr/>
      </vt:variant>
      <vt:variant>
        <vt:lpwstr>_Toc475377625</vt:lpwstr>
      </vt:variant>
      <vt:variant>
        <vt:i4>1441840</vt:i4>
      </vt:variant>
      <vt:variant>
        <vt:i4>272</vt:i4>
      </vt:variant>
      <vt:variant>
        <vt:i4>0</vt:i4>
      </vt:variant>
      <vt:variant>
        <vt:i4>5</vt:i4>
      </vt:variant>
      <vt:variant>
        <vt:lpwstr/>
      </vt:variant>
      <vt:variant>
        <vt:lpwstr>_Toc475377624</vt:lpwstr>
      </vt:variant>
      <vt:variant>
        <vt:i4>1441840</vt:i4>
      </vt:variant>
      <vt:variant>
        <vt:i4>266</vt:i4>
      </vt:variant>
      <vt:variant>
        <vt:i4>0</vt:i4>
      </vt:variant>
      <vt:variant>
        <vt:i4>5</vt:i4>
      </vt:variant>
      <vt:variant>
        <vt:lpwstr/>
      </vt:variant>
      <vt:variant>
        <vt:lpwstr>_Toc475377623</vt:lpwstr>
      </vt:variant>
      <vt:variant>
        <vt:i4>1441840</vt:i4>
      </vt:variant>
      <vt:variant>
        <vt:i4>260</vt:i4>
      </vt:variant>
      <vt:variant>
        <vt:i4>0</vt:i4>
      </vt:variant>
      <vt:variant>
        <vt:i4>5</vt:i4>
      </vt:variant>
      <vt:variant>
        <vt:lpwstr/>
      </vt:variant>
      <vt:variant>
        <vt:lpwstr>_Toc475377622</vt:lpwstr>
      </vt:variant>
      <vt:variant>
        <vt:i4>1441840</vt:i4>
      </vt:variant>
      <vt:variant>
        <vt:i4>254</vt:i4>
      </vt:variant>
      <vt:variant>
        <vt:i4>0</vt:i4>
      </vt:variant>
      <vt:variant>
        <vt:i4>5</vt:i4>
      </vt:variant>
      <vt:variant>
        <vt:lpwstr/>
      </vt:variant>
      <vt:variant>
        <vt:lpwstr>_Toc475377621</vt:lpwstr>
      </vt:variant>
      <vt:variant>
        <vt:i4>1441840</vt:i4>
      </vt:variant>
      <vt:variant>
        <vt:i4>248</vt:i4>
      </vt:variant>
      <vt:variant>
        <vt:i4>0</vt:i4>
      </vt:variant>
      <vt:variant>
        <vt:i4>5</vt:i4>
      </vt:variant>
      <vt:variant>
        <vt:lpwstr/>
      </vt:variant>
      <vt:variant>
        <vt:lpwstr>_Toc475377620</vt:lpwstr>
      </vt:variant>
      <vt:variant>
        <vt:i4>1376304</vt:i4>
      </vt:variant>
      <vt:variant>
        <vt:i4>242</vt:i4>
      </vt:variant>
      <vt:variant>
        <vt:i4>0</vt:i4>
      </vt:variant>
      <vt:variant>
        <vt:i4>5</vt:i4>
      </vt:variant>
      <vt:variant>
        <vt:lpwstr/>
      </vt:variant>
      <vt:variant>
        <vt:lpwstr>_Toc475377619</vt:lpwstr>
      </vt:variant>
      <vt:variant>
        <vt:i4>1376304</vt:i4>
      </vt:variant>
      <vt:variant>
        <vt:i4>236</vt:i4>
      </vt:variant>
      <vt:variant>
        <vt:i4>0</vt:i4>
      </vt:variant>
      <vt:variant>
        <vt:i4>5</vt:i4>
      </vt:variant>
      <vt:variant>
        <vt:lpwstr/>
      </vt:variant>
      <vt:variant>
        <vt:lpwstr>_Toc475377618</vt:lpwstr>
      </vt:variant>
      <vt:variant>
        <vt:i4>1376304</vt:i4>
      </vt:variant>
      <vt:variant>
        <vt:i4>230</vt:i4>
      </vt:variant>
      <vt:variant>
        <vt:i4>0</vt:i4>
      </vt:variant>
      <vt:variant>
        <vt:i4>5</vt:i4>
      </vt:variant>
      <vt:variant>
        <vt:lpwstr/>
      </vt:variant>
      <vt:variant>
        <vt:lpwstr>_Toc475377617</vt:lpwstr>
      </vt:variant>
      <vt:variant>
        <vt:i4>1376304</vt:i4>
      </vt:variant>
      <vt:variant>
        <vt:i4>224</vt:i4>
      </vt:variant>
      <vt:variant>
        <vt:i4>0</vt:i4>
      </vt:variant>
      <vt:variant>
        <vt:i4>5</vt:i4>
      </vt:variant>
      <vt:variant>
        <vt:lpwstr/>
      </vt:variant>
      <vt:variant>
        <vt:lpwstr>_Toc475377616</vt:lpwstr>
      </vt:variant>
      <vt:variant>
        <vt:i4>1376304</vt:i4>
      </vt:variant>
      <vt:variant>
        <vt:i4>218</vt:i4>
      </vt:variant>
      <vt:variant>
        <vt:i4>0</vt:i4>
      </vt:variant>
      <vt:variant>
        <vt:i4>5</vt:i4>
      </vt:variant>
      <vt:variant>
        <vt:lpwstr/>
      </vt:variant>
      <vt:variant>
        <vt:lpwstr>_Toc475377615</vt:lpwstr>
      </vt:variant>
      <vt:variant>
        <vt:i4>1376304</vt:i4>
      </vt:variant>
      <vt:variant>
        <vt:i4>212</vt:i4>
      </vt:variant>
      <vt:variant>
        <vt:i4>0</vt:i4>
      </vt:variant>
      <vt:variant>
        <vt:i4>5</vt:i4>
      </vt:variant>
      <vt:variant>
        <vt:lpwstr/>
      </vt:variant>
      <vt:variant>
        <vt:lpwstr>_Toc475377614</vt:lpwstr>
      </vt:variant>
      <vt:variant>
        <vt:i4>1376304</vt:i4>
      </vt:variant>
      <vt:variant>
        <vt:i4>206</vt:i4>
      </vt:variant>
      <vt:variant>
        <vt:i4>0</vt:i4>
      </vt:variant>
      <vt:variant>
        <vt:i4>5</vt:i4>
      </vt:variant>
      <vt:variant>
        <vt:lpwstr/>
      </vt:variant>
      <vt:variant>
        <vt:lpwstr>_Toc475377613</vt:lpwstr>
      </vt:variant>
      <vt:variant>
        <vt:i4>1376304</vt:i4>
      </vt:variant>
      <vt:variant>
        <vt:i4>200</vt:i4>
      </vt:variant>
      <vt:variant>
        <vt:i4>0</vt:i4>
      </vt:variant>
      <vt:variant>
        <vt:i4>5</vt:i4>
      </vt:variant>
      <vt:variant>
        <vt:lpwstr/>
      </vt:variant>
      <vt:variant>
        <vt:lpwstr>_Toc475377612</vt:lpwstr>
      </vt:variant>
      <vt:variant>
        <vt:i4>1376304</vt:i4>
      </vt:variant>
      <vt:variant>
        <vt:i4>194</vt:i4>
      </vt:variant>
      <vt:variant>
        <vt:i4>0</vt:i4>
      </vt:variant>
      <vt:variant>
        <vt:i4>5</vt:i4>
      </vt:variant>
      <vt:variant>
        <vt:lpwstr/>
      </vt:variant>
      <vt:variant>
        <vt:lpwstr>_Toc475377611</vt:lpwstr>
      </vt:variant>
      <vt:variant>
        <vt:i4>1376304</vt:i4>
      </vt:variant>
      <vt:variant>
        <vt:i4>188</vt:i4>
      </vt:variant>
      <vt:variant>
        <vt:i4>0</vt:i4>
      </vt:variant>
      <vt:variant>
        <vt:i4>5</vt:i4>
      </vt:variant>
      <vt:variant>
        <vt:lpwstr/>
      </vt:variant>
      <vt:variant>
        <vt:lpwstr>_Toc475377610</vt:lpwstr>
      </vt:variant>
      <vt:variant>
        <vt:i4>1310768</vt:i4>
      </vt:variant>
      <vt:variant>
        <vt:i4>182</vt:i4>
      </vt:variant>
      <vt:variant>
        <vt:i4>0</vt:i4>
      </vt:variant>
      <vt:variant>
        <vt:i4>5</vt:i4>
      </vt:variant>
      <vt:variant>
        <vt:lpwstr/>
      </vt:variant>
      <vt:variant>
        <vt:lpwstr>_Toc475377609</vt:lpwstr>
      </vt:variant>
      <vt:variant>
        <vt:i4>1310768</vt:i4>
      </vt:variant>
      <vt:variant>
        <vt:i4>176</vt:i4>
      </vt:variant>
      <vt:variant>
        <vt:i4>0</vt:i4>
      </vt:variant>
      <vt:variant>
        <vt:i4>5</vt:i4>
      </vt:variant>
      <vt:variant>
        <vt:lpwstr/>
      </vt:variant>
      <vt:variant>
        <vt:lpwstr>_Toc475377608</vt:lpwstr>
      </vt:variant>
      <vt:variant>
        <vt:i4>1310768</vt:i4>
      </vt:variant>
      <vt:variant>
        <vt:i4>170</vt:i4>
      </vt:variant>
      <vt:variant>
        <vt:i4>0</vt:i4>
      </vt:variant>
      <vt:variant>
        <vt:i4>5</vt:i4>
      </vt:variant>
      <vt:variant>
        <vt:lpwstr/>
      </vt:variant>
      <vt:variant>
        <vt:lpwstr>_Toc475377607</vt:lpwstr>
      </vt:variant>
      <vt:variant>
        <vt:i4>1310768</vt:i4>
      </vt:variant>
      <vt:variant>
        <vt:i4>164</vt:i4>
      </vt:variant>
      <vt:variant>
        <vt:i4>0</vt:i4>
      </vt:variant>
      <vt:variant>
        <vt:i4>5</vt:i4>
      </vt:variant>
      <vt:variant>
        <vt:lpwstr/>
      </vt:variant>
      <vt:variant>
        <vt:lpwstr>_Toc475377606</vt:lpwstr>
      </vt:variant>
      <vt:variant>
        <vt:i4>1310768</vt:i4>
      </vt:variant>
      <vt:variant>
        <vt:i4>158</vt:i4>
      </vt:variant>
      <vt:variant>
        <vt:i4>0</vt:i4>
      </vt:variant>
      <vt:variant>
        <vt:i4>5</vt:i4>
      </vt:variant>
      <vt:variant>
        <vt:lpwstr/>
      </vt:variant>
      <vt:variant>
        <vt:lpwstr>_Toc475377605</vt:lpwstr>
      </vt:variant>
      <vt:variant>
        <vt:i4>1310768</vt:i4>
      </vt:variant>
      <vt:variant>
        <vt:i4>152</vt:i4>
      </vt:variant>
      <vt:variant>
        <vt:i4>0</vt:i4>
      </vt:variant>
      <vt:variant>
        <vt:i4>5</vt:i4>
      </vt:variant>
      <vt:variant>
        <vt:lpwstr/>
      </vt:variant>
      <vt:variant>
        <vt:lpwstr>_Toc475377604</vt:lpwstr>
      </vt:variant>
      <vt:variant>
        <vt:i4>1310768</vt:i4>
      </vt:variant>
      <vt:variant>
        <vt:i4>146</vt:i4>
      </vt:variant>
      <vt:variant>
        <vt:i4>0</vt:i4>
      </vt:variant>
      <vt:variant>
        <vt:i4>5</vt:i4>
      </vt:variant>
      <vt:variant>
        <vt:lpwstr/>
      </vt:variant>
      <vt:variant>
        <vt:lpwstr>_Toc475377603</vt:lpwstr>
      </vt:variant>
      <vt:variant>
        <vt:i4>1310768</vt:i4>
      </vt:variant>
      <vt:variant>
        <vt:i4>140</vt:i4>
      </vt:variant>
      <vt:variant>
        <vt:i4>0</vt:i4>
      </vt:variant>
      <vt:variant>
        <vt:i4>5</vt:i4>
      </vt:variant>
      <vt:variant>
        <vt:lpwstr/>
      </vt:variant>
      <vt:variant>
        <vt:lpwstr>_Toc475377602</vt:lpwstr>
      </vt:variant>
      <vt:variant>
        <vt:i4>1310768</vt:i4>
      </vt:variant>
      <vt:variant>
        <vt:i4>134</vt:i4>
      </vt:variant>
      <vt:variant>
        <vt:i4>0</vt:i4>
      </vt:variant>
      <vt:variant>
        <vt:i4>5</vt:i4>
      </vt:variant>
      <vt:variant>
        <vt:lpwstr/>
      </vt:variant>
      <vt:variant>
        <vt:lpwstr>_Toc475377601</vt:lpwstr>
      </vt:variant>
      <vt:variant>
        <vt:i4>1310768</vt:i4>
      </vt:variant>
      <vt:variant>
        <vt:i4>128</vt:i4>
      </vt:variant>
      <vt:variant>
        <vt:i4>0</vt:i4>
      </vt:variant>
      <vt:variant>
        <vt:i4>5</vt:i4>
      </vt:variant>
      <vt:variant>
        <vt:lpwstr/>
      </vt:variant>
      <vt:variant>
        <vt:lpwstr>_Toc475377600</vt:lpwstr>
      </vt:variant>
      <vt:variant>
        <vt:i4>1900595</vt:i4>
      </vt:variant>
      <vt:variant>
        <vt:i4>122</vt:i4>
      </vt:variant>
      <vt:variant>
        <vt:i4>0</vt:i4>
      </vt:variant>
      <vt:variant>
        <vt:i4>5</vt:i4>
      </vt:variant>
      <vt:variant>
        <vt:lpwstr/>
      </vt:variant>
      <vt:variant>
        <vt:lpwstr>_Toc475377599</vt:lpwstr>
      </vt:variant>
      <vt:variant>
        <vt:i4>1900595</vt:i4>
      </vt:variant>
      <vt:variant>
        <vt:i4>116</vt:i4>
      </vt:variant>
      <vt:variant>
        <vt:i4>0</vt:i4>
      </vt:variant>
      <vt:variant>
        <vt:i4>5</vt:i4>
      </vt:variant>
      <vt:variant>
        <vt:lpwstr/>
      </vt:variant>
      <vt:variant>
        <vt:lpwstr>_Toc475377598</vt:lpwstr>
      </vt:variant>
      <vt:variant>
        <vt:i4>1900595</vt:i4>
      </vt:variant>
      <vt:variant>
        <vt:i4>110</vt:i4>
      </vt:variant>
      <vt:variant>
        <vt:i4>0</vt:i4>
      </vt:variant>
      <vt:variant>
        <vt:i4>5</vt:i4>
      </vt:variant>
      <vt:variant>
        <vt:lpwstr/>
      </vt:variant>
      <vt:variant>
        <vt:lpwstr>_Toc475377597</vt:lpwstr>
      </vt:variant>
      <vt:variant>
        <vt:i4>1900595</vt:i4>
      </vt:variant>
      <vt:variant>
        <vt:i4>104</vt:i4>
      </vt:variant>
      <vt:variant>
        <vt:i4>0</vt:i4>
      </vt:variant>
      <vt:variant>
        <vt:i4>5</vt:i4>
      </vt:variant>
      <vt:variant>
        <vt:lpwstr/>
      </vt:variant>
      <vt:variant>
        <vt:lpwstr>_Toc475377596</vt:lpwstr>
      </vt:variant>
      <vt:variant>
        <vt:i4>1900595</vt:i4>
      </vt:variant>
      <vt:variant>
        <vt:i4>98</vt:i4>
      </vt:variant>
      <vt:variant>
        <vt:i4>0</vt:i4>
      </vt:variant>
      <vt:variant>
        <vt:i4>5</vt:i4>
      </vt:variant>
      <vt:variant>
        <vt:lpwstr/>
      </vt:variant>
      <vt:variant>
        <vt:lpwstr>_Toc475377595</vt:lpwstr>
      </vt:variant>
      <vt:variant>
        <vt:i4>1900595</vt:i4>
      </vt:variant>
      <vt:variant>
        <vt:i4>92</vt:i4>
      </vt:variant>
      <vt:variant>
        <vt:i4>0</vt:i4>
      </vt:variant>
      <vt:variant>
        <vt:i4>5</vt:i4>
      </vt:variant>
      <vt:variant>
        <vt:lpwstr/>
      </vt:variant>
      <vt:variant>
        <vt:lpwstr>_Toc475377594</vt:lpwstr>
      </vt:variant>
      <vt:variant>
        <vt:i4>1900595</vt:i4>
      </vt:variant>
      <vt:variant>
        <vt:i4>86</vt:i4>
      </vt:variant>
      <vt:variant>
        <vt:i4>0</vt:i4>
      </vt:variant>
      <vt:variant>
        <vt:i4>5</vt:i4>
      </vt:variant>
      <vt:variant>
        <vt:lpwstr/>
      </vt:variant>
      <vt:variant>
        <vt:lpwstr>_Toc475377593</vt:lpwstr>
      </vt:variant>
      <vt:variant>
        <vt:i4>1900595</vt:i4>
      </vt:variant>
      <vt:variant>
        <vt:i4>80</vt:i4>
      </vt:variant>
      <vt:variant>
        <vt:i4>0</vt:i4>
      </vt:variant>
      <vt:variant>
        <vt:i4>5</vt:i4>
      </vt:variant>
      <vt:variant>
        <vt:lpwstr/>
      </vt:variant>
      <vt:variant>
        <vt:lpwstr>_Toc475377592</vt:lpwstr>
      </vt:variant>
      <vt:variant>
        <vt:i4>1900595</vt:i4>
      </vt:variant>
      <vt:variant>
        <vt:i4>74</vt:i4>
      </vt:variant>
      <vt:variant>
        <vt:i4>0</vt:i4>
      </vt:variant>
      <vt:variant>
        <vt:i4>5</vt:i4>
      </vt:variant>
      <vt:variant>
        <vt:lpwstr/>
      </vt:variant>
      <vt:variant>
        <vt:lpwstr>_Toc475377591</vt:lpwstr>
      </vt:variant>
      <vt:variant>
        <vt:i4>1900595</vt:i4>
      </vt:variant>
      <vt:variant>
        <vt:i4>68</vt:i4>
      </vt:variant>
      <vt:variant>
        <vt:i4>0</vt:i4>
      </vt:variant>
      <vt:variant>
        <vt:i4>5</vt:i4>
      </vt:variant>
      <vt:variant>
        <vt:lpwstr/>
      </vt:variant>
      <vt:variant>
        <vt:lpwstr>_Toc475377590</vt:lpwstr>
      </vt:variant>
      <vt:variant>
        <vt:i4>1835059</vt:i4>
      </vt:variant>
      <vt:variant>
        <vt:i4>62</vt:i4>
      </vt:variant>
      <vt:variant>
        <vt:i4>0</vt:i4>
      </vt:variant>
      <vt:variant>
        <vt:i4>5</vt:i4>
      </vt:variant>
      <vt:variant>
        <vt:lpwstr/>
      </vt:variant>
      <vt:variant>
        <vt:lpwstr>_Toc475377589</vt:lpwstr>
      </vt:variant>
      <vt:variant>
        <vt:i4>1835059</vt:i4>
      </vt:variant>
      <vt:variant>
        <vt:i4>56</vt:i4>
      </vt:variant>
      <vt:variant>
        <vt:i4>0</vt:i4>
      </vt:variant>
      <vt:variant>
        <vt:i4>5</vt:i4>
      </vt:variant>
      <vt:variant>
        <vt:lpwstr/>
      </vt:variant>
      <vt:variant>
        <vt:lpwstr>_Toc475377588</vt:lpwstr>
      </vt:variant>
      <vt:variant>
        <vt:i4>1835059</vt:i4>
      </vt:variant>
      <vt:variant>
        <vt:i4>50</vt:i4>
      </vt:variant>
      <vt:variant>
        <vt:i4>0</vt:i4>
      </vt:variant>
      <vt:variant>
        <vt:i4>5</vt:i4>
      </vt:variant>
      <vt:variant>
        <vt:lpwstr/>
      </vt:variant>
      <vt:variant>
        <vt:lpwstr>_Toc475377587</vt:lpwstr>
      </vt:variant>
      <vt:variant>
        <vt:i4>1835059</vt:i4>
      </vt:variant>
      <vt:variant>
        <vt:i4>44</vt:i4>
      </vt:variant>
      <vt:variant>
        <vt:i4>0</vt:i4>
      </vt:variant>
      <vt:variant>
        <vt:i4>5</vt:i4>
      </vt:variant>
      <vt:variant>
        <vt:lpwstr/>
      </vt:variant>
      <vt:variant>
        <vt:lpwstr>_Toc475377586</vt:lpwstr>
      </vt:variant>
      <vt:variant>
        <vt:i4>1835059</vt:i4>
      </vt:variant>
      <vt:variant>
        <vt:i4>38</vt:i4>
      </vt:variant>
      <vt:variant>
        <vt:i4>0</vt:i4>
      </vt:variant>
      <vt:variant>
        <vt:i4>5</vt:i4>
      </vt:variant>
      <vt:variant>
        <vt:lpwstr/>
      </vt:variant>
      <vt:variant>
        <vt:lpwstr>_Toc475377585</vt:lpwstr>
      </vt:variant>
      <vt:variant>
        <vt:i4>1835059</vt:i4>
      </vt:variant>
      <vt:variant>
        <vt:i4>32</vt:i4>
      </vt:variant>
      <vt:variant>
        <vt:i4>0</vt:i4>
      </vt:variant>
      <vt:variant>
        <vt:i4>5</vt:i4>
      </vt:variant>
      <vt:variant>
        <vt:lpwstr/>
      </vt:variant>
      <vt:variant>
        <vt:lpwstr>_Toc475377584</vt:lpwstr>
      </vt:variant>
      <vt:variant>
        <vt:i4>1835059</vt:i4>
      </vt:variant>
      <vt:variant>
        <vt:i4>26</vt:i4>
      </vt:variant>
      <vt:variant>
        <vt:i4>0</vt:i4>
      </vt:variant>
      <vt:variant>
        <vt:i4>5</vt:i4>
      </vt:variant>
      <vt:variant>
        <vt:lpwstr/>
      </vt:variant>
      <vt:variant>
        <vt:lpwstr>_Toc475377583</vt:lpwstr>
      </vt:variant>
      <vt:variant>
        <vt:i4>1245235</vt:i4>
      </vt:variant>
      <vt:variant>
        <vt:i4>20</vt:i4>
      </vt:variant>
      <vt:variant>
        <vt:i4>0</vt:i4>
      </vt:variant>
      <vt:variant>
        <vt:i4>5</vt:i4>
      </vt:variant>
      <vt:variant>
        <vt:lpwstr/>
      </vt:variant>
      <vt:variant>
        <vt:lpwstr>_Toc475377577</vt:lpwstr>
      </vt:variant>
      <vt:variant>
        <vt:i4>1245235</vt:i4>
      </vt:variant>
      <vt:variant>
        <vt:i4>14</vt:i4>
      </vt:variant>
      <vt:variant>
        <vt:i4>0</vt:i4>
      </vt:variant>
      <vt:variant>
        <vt:i4>5</vt:i4>
      </vt:variant>
      <vt:variant>
        <vt:lpwstr/>
      </vt:variant>
      <vt:variant>
        <vt:lpwstr>_Toc475377576</vt:lpwstr>
      </vt:variant>
      <vt:variant>
        <vt:i4>1245235</vt:i4>
      </vt:variant>
      <vt:variant>
        <vt:i4>8</vt:i4>
      </vt:variant>
      <vt:variant>
        <vt:i4>0</vt:i4>
      </vt:variant>
      <vt:variant>
        <vt:i4>5</vt:i4>
      </vt:variant>
      <vt:variant>
        <vt:lpwstr/>
      </vt:variant>
      <vt:variant>
        <vt:lpwstr>_Toc475377575</vt:lpwstr>
      </vt:variant>
      <vt:variant>
        <vt:i4>1245235</vt:i4>
      </vt:variant>
      <vt:variant>
        <vt:i4>2</vt:i4>
      </vt:variant>
      <vt:variant>
        <vt:i4>0</vt:i4>
      </vt:variant>
      <vt:variant>
        <vt:i4>5</vt:i4>
      </vt:variant>
      <vt:variant>
        <vt:lpwstr/>
      </vt:variant>
      <vt:variant>
        <vt:lpwstr>_Toc475377574</vt:lpwstr>
      </vt:variant>
      <vt:variant>
        <vt:i4>5767250</vt:i4>
      </vt:variant>
      <vt:variant>
        <vt:i4>3</vt:i4>
      </vt:variant>
      <vt:variant>
        <vt:i4>0</vt:i4>
      </vt:variant>
      <vt:variant>
        <vt:i4>5</vt:i4>
      </vt:variant>
      <vt:variant>
        <vt:lpwstr>https://commons.wikimedia.org/w/index.php?curid=19798058</vt:lpwstr>
      </vt:variant>
      <vt:variant>
        <vt:lpwstr/>
      </vt:variant>
      <vt:variant>
        <vt:i4>7929960</vt:i4>
      </vt:variant>
      <vt:variant>
        <vt:i4>0</vt:i4>
      </vt:variant>
      <vt:variant>
        <vt:i4>0</vt:i4>
      </vt:variant>
      <vt:variant>
        <vt:i4>5</vt:i4>
      </vt:variant>
      <vt:variant>
        <vt:lpwstr>http://theinventors.org/library/inventors/blmop.htm</vt:lpwstr>
      </vt:variant>
      <vt:variant>
        <vt:lpwstr/>
      </vt:variant>
      <vt:variant>
        <vt:i4>5374033</vt:i4>
      </vt:variant>
      <vt:variant>
        <vt:i4>22155</vt:i4>
      </vt:variant>
      <vt:variant>
        <vt:i4>1025</vt:i4>
      </vt:variant>
      <vt:variant>
        <vt:i4>1</vt:i4>
      </vt:variant>
      <vt:variant>
        <vt:lpwstr>cid:67DBD4BA-23A2-47E8-9A81-E65289C01D85</vt:lpwstr>
      </vt:variant>
      <vt:variant>
        <vt:lpwstr/>
      </vt:variant>
      <vt:variant>
        <vt:i4>2424944</vt:i4>
      </vt:variant>
      <vt:variant>
        <vt:i4>-1</vt:i4>
      </vt:variant>
      <vt:variant>
        <vt:i4>5282</vt:i4>
      </vt:variant>
      <vt:variant>
        <vt:i4>1</vt:i4>
      </vt:variant>
      <vt:variant>
        <vt:lpwstr>http://www.caboucadin.com/images/coloriage-animaux.jpg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Brgitte Provençal</dc:creator>
  <cp:keywords/>
  <dc:description/>
  <cp:lastModifiedBy>Brigitte Provencal</cp:lastModifiedBy>
  <cp:revision>6</cp:revision>
  <cp:lastPrinted>2017-04-27T16:50:00Z</cp:lastPrinted>
  <dcterms:created xsi:type="dcterms:W3CDTF">2017-06-01T12:07:00Z</dcterms:created>
  <dcterms:modified xsi:type="dcterms:W3CDTF">2017-09-22T20:41:00Z</dcterms:modified>
</cp:coreProperties>
</file>